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0" w:lineRule="atLeast"/>
        <w:jc w:val="left"/>
        <w:rPr>
          <w:rFonts w:hint="default" w:ascii="仿宋_GB2312" w:hAnsi="仿宋_GB2312" w:eastAsia="仿宋_GB2312" w:cs="仿宋_GB2312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附件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1：</w:t>
      </w:r>
    </w:p>
    <w:p>
      <w:pPr>
        <w:widowControl/>
        <w:spacing w:line="0" w:lineRule="atLeast"/>
        <w:jc w:val="center"/>
        <w:rPr>
          <w:rFonts w:hint="eastAsia" w:ascii="方正小标宋简体" w:hAnsi="宋体" w:eastAsia="方正小标宋简体" w:cs="宋体"/>
          <w:kern w:val="0"/>
          <w:sz w:val="44"/>
          <w:lang w:eastAsia="zh-CN"/>
        </w:rPr>
      </w:pPr>
      <w:r>
        <w:rPr>
          <w:rFonts w:hint="eastAsia" w:ascii="方正小标宋简体" w:hAnsi="宋体" w:eastAsia="方正小标宋简体" w:cs="宋体"/>
          <w:kern w:val="0"/>
          <w:sz w:val="44"/>
        </w:rPr>
        <w:t>2021年珠海市横琴新区公开招聘公办小学教师</w:t>
      </w:r>
      <w:r>
        <w:rPr>
          <w:rFonts w:hint="eastAsia" w:ascii="方正小标宋简体" w:hAnsi="宋体" w:eastAsia="方正小标宋简体" w:cs="宋体"/>
          <w:kern w:val="0"/>
          <w:sz w:val="44"/>
          <w:lang w:eastAsia="zh-CN"/>
        </w:rPr>
        <w:t>（</w:t>
      </w:r>
      <w:r>
        <w:rPr>
          <w:rFonts w:hint="eastAsia" w:ascii="方正小标宋简体" w:hAnsi="宋体" w:eastAsia="方正小标宋简体" w:cs="宋体"/>
          <w:kern w:val="0"/>
          <w:sz w:val="44"/>
          <w:lang w:val="en-US" w:eastAsia="zh-CN"/>
        </w:rPr>
        <w:t>A类</w:t>
      </w:r>
      <w:r>
        <w:rPr>
          <w:rFonts w:hint="eastAsia" w:ascii="方正小标宋简体" w:hAnsi="宋体" w:eastAsia="方正小标宋简体" w:cs="宋体"/>
          <w:kern w:val="0"/>
          <w:sz w:val="44"/>
          <w:lang w:eastAsia="zh-CN"/>
        </w:rPr>
        <w:t>）</w:t>
      </w:r>
      <w:r>
        <w:rPr>
          <w:rFonts w:hint="eastAsia" w:ascii="方正小标宋简体" w:hAnsi="宋体" w:eastAsia="方正小标宋简体" w:cs="宋体"/>
          <w:kern w:val="0"/>
          <w:sz w:val="44"/>
        </w:rPr>
        <w:t>公告</w:t>
      </w:r>
    </w:p>
    <w:p>
      <w:pPr>
        <w:widowControl/>
        <w:spacing w:line="520" w:lineRule="exact"/>
        <w:rPr>
          <w:rFonts w:ascii="宋体" w:hAnsi="宋体" w:cs="宋体"/>
          <w:b/>
          <w:kern w:val="0"/>
          <w:sz w:val="44"/>
        </w:rPr>
      </w:pPr>
    </w:p>
    <w:p>
      <w:pPr>
        <w:spacing w:line="560" w:lineRule="exact"/>
        <w:ind w:firstLine="629"/>
        <w:rPr>
          <w:rFonts w:ascii="仿宋_GB2312" w:eastAsia="仿宋_GB2312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根据《广东省事业单位公开招聘人员办法》等有关规定，珠海市横琴新区开展2021年公办小学教师招聘工作，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A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类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共招聘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5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名公办小学教师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，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现将有关事项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公告如下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：</w:t>
      </w:r>
    </w:p>
    <w:p>
      <w:pPr>
        <w:widowControl/>
        <w:spacing w:line="560" w:lineRule="exact"/>
        <w:ind w:firstLine="645"/>
        <w:rPr>
          <w:rFonts w:ascii="宋体" w:cs="宋体"/>
          <w:kern w:val="0"/>
          <w:sz w:val="24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一、招聘对象、方式及待遇</w:t>
      </w:r>
    </w:p>
    <w:p>
      <w:pPr>
        <w:widowControl/>
        <w:shd w:val="clear" w:color="auto" w:fill="FFFFFF"/>
        <w:snapToGrid w:val="0"/>
        <w:spacing w:line="560" w:lineRule="exact"/>
        <w:ind w:firstLine="472"/>
        <w:rPr>
          <w:rFonts w:hint="eastAsia" w:eastAsia="楷体_GB2312"/>
          <w:b/>
          <w:bCs/>
          <w:kern w:val="0"/>
          <w:sz w:val="32"/>
          <w:szCs w:val="32"/>
        </w:rPr>
      </w:pPr>
      <w:r>
        <w:rPr>
          <w:rFonts w:hint="eastAsia" w:eastAsia="楷体_GB2312"/>
          <w:b/>
          <w:bCs/>
          <w:kern w:val="0"/>
          <w:sz w:val="32"/>
          <w:szCs w:val="32"/>
        </w:rPr>
        <w:t>（一）招聘对象</w:t>
      </w:r>
    </w:p>
    <w:p>
      <w:pPr>
        <w:widowControl/>
        <w:spacing w:line="560" w:lineRule="exact"/>
        <w:ind w:firstLine="629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1.全日制普通高等教育研究生及以上学历，硕士及以上学位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，2021年全日制普通高等院校优秀应届毕业生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（以下简称应届毕业生）;</w:t>
      </w:r>
    </w:p>
    <w:p>
      <w:pPr>
        <w:widowControl/>
        <w:spacing w:line="560" w:lineRule="exact"/>
        <w:ind w:firstLine="629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2.已办理暂缓就业手续的2019、2020届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全日制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硕士研究生及以上学历学位的毕业生，及符合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《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关于实行广东省普通高等学校毕业生就业择业期政策(试行)的通知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》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(粤教毕〔2019〕3号)文件规定的广东省就业择业期内的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全日制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硕士研究生及以上学历学位的</w:t>
      </w:r>
      <w:r>
        <w:rPr>
          <w:rFonts w:hint="eastAsia" w:ascii="仿宋_GB2312" w:hAnsi="仿宋" w:eastAsia="仿宋_GB2312"/>
          <w:sz w:val="32"/>
          <w:szCs w:val="32"/>
        </w:rPr>
        <w:t>高校毕业生（硕士研究生的择业期为毕业两年内；博士研究生的择业期为毕业五年内。择业期从毕业证书落款日期起算，期限截止日期为报名首日）（以下简称择业毕业生）；</w:t>
      </w:r>
    </w:p>
    <w:p>
      <w:pPr>
        <w:widowControl/>
        <w:spacing w:line="560" w:lineRule="exact"/>
        <w:ind w:firstLine="629"/>
        <w:rPr>
          <w:rFonts w:hint="eastAsia"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3.2019、2020年取得国（境）外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全日制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硕士研究生及以上学历学位的毕业生。</w:t>
      </w:r>
    </w:p>
    <w:p>
      <w:pPr>
        <w:widowControl/>
        <w:spacing w:line="560" w:lineRule="exact"/>
        <w:ind w:firstLine="629"/>
        <w:rPr>
          <w:rFonts w:hint="eastAsia" w:ascii="仿宋_GB2312" w:hAnsi="宋体" w:eastAsia="仿宋_GB2312" w:cs="宋体"/>
          <w:b/>
          <w:bCs/>
          <w:kern w:val="0"/>
          <w:sz w:val="32"/>
          <w:szCs w:val="32"/>
          <w:lang w:eastAsia="zh-CN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具体要求详见《2021年珠海市横琴新区公开招聘公办小学教师（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A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类）岗位一览表》（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附件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1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-1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）</w:t>
      </w:r>
    </w:p>
    <w:p>
      <w:pPr>
        <w:widowControl/>
        <w:spacing w:line="560" w:lineRule="exact"/>
        <w:ind w:firstLine="629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eastAsia="楷体_GB2312"/>
          <w:b/>
          <w:bCs/>
          <w:kern w:val="0"/>
          <w:sz w:val="32"/>
          <w:szCs w:val="32"/>
        </w:rPr>
        <w:t>（二）招聘方式</w:t>
      </w:r>
    </w:p>
    <w:p>
      <w:pPr>
        <w:widowControl/>
        <w:spacing w:line="560" w:lineRule="exact"/>
        <w:ind w:firstLine="629"/>
        <w:rPr>
          <w:rFonts w:hint="eastAsia" w:ascii="仿宋_GB2312" w:eastAsia="仿宋_GB2312"/>
          <w:bCs/>
          <w:kern w:val="0"/>
          <w:sz w:val="32"/>
          <w:szCs w:val="32"/>
          <w:lang w:eastAsia="zh-CN"/>
        </w:rPr>
      </w:pPr>
      <w:r>
        <w:rPr>
          <w:rFonts w:hint="eastAsia" w:ascii="仿宋_GB2312" w:eastAsia="仿宋_GB2312"/>
          <w:bCs/>
          <w:kern w:val="0"/>
          <w:sz w:val="32"/>
          <w:szCs w:val="32"/>
        </w:rPr>
        <w:t>本次招聘采取</w:t>
      </w:r>
      <w:r>
        <w:rPr>
          <w:rFonts w:hint="eastAsia" w:ascii="仿宋_GB2312" w:eastAsia="仿宋_GB2312"/>
          <w:bCs/>
          <w:kern w:val="0"/>
          <w:sz w:val="32"/>
          <w:szCs w:val="32"/>
          <w:lang w:eastAsia="zh-CN"/>
        </w:rPr>
        <w:t>先</w:t>
      </w:r>
      <w:r>
        <w:rPr>
          <w:rFonts w:hint="eastAsia" w:ascii="仿宋_GB2312" w:eastAsia="仿宋_GB2312"/>
          <w:bCs/>
          <w:kern w:val="0"/>
          <w:sz w:val="32"/>
          <w:szCs w:val="32"/>
        </w:rPr>
        <w:t>线上</w:t>
      </w:r>
      <w:r>
        <w:rPr>
          <w:rFonts w:hint="eastAsia" w:ascii="仿宋_GB2312" w:eastAsia="仿宋_GB2312"/>
          <w:bCs/>
          <w:kern w:val="0"/>
          <w:sz w:val="32"/>
          <w:szCs w:val="32"/>
          <w:lang w:eastAsia="zh-CN"/>
        </w:rPr>
        <w:t>、后线下的</w:t>
      </w:r>
      <w:r>
        <w:rPr>
          <w:rFonts w:hint="eastAsia" w:ascii="仿宋_GB2312" w:eastAsia="仿宋_GB2312"/>
          <w:bCs/>
          <w:kern w:val="0"/>
          <w:sz w:val="32"/>
          <w:szCs w:val="32"/>
        </w:rPr>
        <w:t>招聘方式</w:t>
      </w:r>
      <w:r>
        <w:rPr>
          <w:rFonts w:hint="eastAsia" w:ascii="仿宋_GB2312" w:eastAsia="仿宋_GB2312"/>
          <w:bCs/>
          <w:kern w:val="0"/>
          <w:sz w:val="32"/>
          <w:szCs w:val="32"/>
          <w:lang w:eastAsia="zh-CN"/>
        </w:rPr>
        <w:t>，具体操作方式见下文。</w:t>
      </w:r>
    </w:p>
    <w:p>
      <w:pPr>
        <w:widowControl/>
        <w:spacing w:line="560" w:lineRule="exact"/>
        <w:ind w:firstLine="629"/>
        <w:rPr>
          <w:rFonts w:ascii="仿宋_GB2312" w:eastAsia="仿宋_GB2312"/>
          <w:bCs/>
          <w:kern w:val="0"/>
          <w:sz w:val="32"/>
          <w:szCs w:val="32"/>
        </w:rPr>
      </w:pPr>
      <w:r>
        <w:rPr>
          <w:rFonts w:hint="eastAsia" w:eastAsia="楷体_GB2312"/>
          <w:b/>
          <w:bCs/>
          <w:kern w:val="0"/>
          <w:sz w:val="32"/>
          <w:szCs w:val="32"/>
        </w:rPr>
        <w:t>（三）待遇</w:t>
      </w:r>
    </w:p>
    <w:p>
      <w:pPr>
        <w:widowControl/>
        <w:shd w:val="clear" w:color="auto" w:fill="FFFFFF"/>
        <w:snapToGrid w:val="0"/>
        <w:spacing w:line="560" w:lineRule="exact"/>
        <w:ind w:firstLine="640"/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A类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共招聘5名公办小学教师，均纳入公益一类事业单位编制，须服从教育主管部门和聘用单位统一调配，享受政策规定的薪酬待遇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。</w:t>
      </w:r>
    </w:p>
    <w:p>
      <w:pPr>
        <w:widowControl/>
        <w:adjustRightInd w:val="0"/>
        <w:snapToGrid w:val="0"/>
        <w:spacing w:line="560" w:lineRule="exact"/>
        <w:ind w:firstLine="627" w:firstLineChars="196"/>
        <w:rPr>
          <w:rFonts w:ascii="宋体" w:cs="宋体"/>
          <w:kern w:val="0"/>
          <w:sz w:val="24"/>
        </w:rPr>
      </w:pPr>
      <w:r>
        <w:rPr>
          <w:rFonts w:hint="eastAsia" w:ascii="黑体" w:hAnsi="黑体" w:eastAsia="黑体"/>
          <w:bCs/>
          <w:kern w:val="0"/>
          <w:sz w:val="32"/>
          <w:szCs w:val="32"/>
        </w:rPr>
        <w:t>二、招聘条件</w:t>
      </w:r>
    </w:p>
    <w:p>
      <w:pPr>
        <w:widowControl/>
        <w:spacing w:line="560" w:lineRule="exact"/>
        <w:ind w:firstLine="629"/>
        <w:rPr>
          <w:rFonts w:eastAsia="楷体_GB2312"/>
          <w:b/>
          <w:bCs/>
          <w:kern w:val="0"/>
          <w:sz w:val="32"/>
          <w:szCs w:val="32"/>
        </w:rPr>
      </w:pPr>
      <w:r>
        <w:rPr>
          <w:rFonts w:hint="eastAsia" w:eastAsia="楷体_GB2312"/>
          <w:b/>
          <w:bCs/>
          <w:kern w:val="0"/>
          <w:sz w:val="32"/>
          <w:szCs w:val="32"/>
        </w:rPr>
        <w:t>（一）基本条件</w:t>
      </w:r>
    </w:p>
    <w:p>
      <w:pPr>
        <w:widowControl/>
        <w:spacing w:line="560" w:lineRule="exact"/>
        <w:ind w:firstLine="629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1.应聘者须具有中华人民共和国国籍，遵守中华人民共和国宪法和法律。</w:t>
      </w:r>
    </w:p>
    <w:p>
      <w:pPr>
        <w:widowControl/>
        <w:spacing w:line="560" w:lineRule="exact"/>
        <w:ind w:firstLine="629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2.具备良好的品行和职业道德。</w:t>
      </w:r>
    </w:p>
    <w:p>
      <w:pPr>
        <w:widowControl/>
        <w:spacing w:line="560" w:lineRule="exact"/>
        <w:ind w:firstLine="629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3.具备岗位所需的专业技能和身体条件。</w:t>
      </w:r>
    </w:p>
    <w:p>
      <w:pPr>
        <w:widowControl/>
        <w:spacing w:line="560" w:lineRule="exact"/>
        <w:ind w:firstLine="629"/>
        <w:rPr>
          <w:rFonts w:ascii="仿宋_GB2312" w:hAnsi="宋体" w:eastAsia="仿宋_GB2312" w:cs="宋体"/>
          <w:kern w:val="0"/>
          <w:sz w:val="24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4.未违反计划生育政策。</w:t>
      </w:r>
    </w:p>
    <w:p>
      <w:pPr>
        <w:widowControl/>
        <w:adjustRightInd w:val="0"/>
        <w:snapToGrid w:val="0"/>
        <w:spacing w:line="560" w:lineRule="exact"/>
        <w:ind w:firstLine="627" w:firstLineChars="196"/>
        <w:rPr>
          <w:rFonts w:ascii="仿宋_GB2312" w:eastAsia="仿宋_GB2312"/>
          <w:kern w:val="0"/>
          <w:sz w:val="32"/>
          <w:szCs w:val="32"/>
        </w:rPr>
      </w:pPr>
      <w:r>
        <w:rPr>
          <w:rFonts w:hint="eastAsia" w:ascii="仿宋_GB2312" w:eastAsia="仿宋_GB2312"/>
          <w:kern w:val="0"/>
          <w:sz w:val="32"/>
          <w:szCs w:val="32"/>
        </w:rPr>
        <w:t>5.下列人员不得报考：</w:t>
      </w:r>
    </w:p>
    <w:p>
      <w:pPr>
        <w:widowControl/>
        <w:adjustRightInd w:val="0"/>
        <w:snapToGrid w:val="0"/>
        <w:spacing w:line="560" w:lineRule="exact"/>
        <w:ind w:firstLine="627" w:firstLineChars="196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（1）尚未解除纪律处分或者正在接受纪律审查的；</w:t>
      </w:r>
    </w:p>
    <w:p>
      <w:pPr>
        <w:widowControl/>
        <w:adjustRightInd w:val="0"/>
        <w:snapToGrid w:val="0"/>
        <w:spacing w:line="560" w:lineRule="exact"/>
        <w:ind w:firstLine="627" w:firstLineChars="196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（2）刑事处罚期限未满或者涉嫌违法犯罪正在接受调</w:t>
      </w:r>
    </w:p>
    <w:p>
      <w:pPr>
        <w:widowControl/>
        <w:adjustRightInd w:val="0"/>
        <w:snapToGrid w:val="0"/>
        <w:spacing w:line="560" w:lineRule="exact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查的；</w:t>
      </w:r>
    </w:p>
    <w:p>
      <w:pPr>
        <w:widowControl/>
        <w:adjustRightInd w:val="0"/>
        <w:snapToGrid w:val="0"/>
        <w:spacing w:line="560" w:lineRule="exact"/>
        <w:ind w:firstLine="627" w:firstLineChars="196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（3）</w:t>
      </w:r>
      <w:r>
        <w:rPr>
          <w:rFonts w:hint="eastAsia" w:ascii="仿宋_GB2312" w:eastAsia="仿宋_GB2312"/>
          <w:kern w:val="0"/>
          <w:sz w:val="32"/>
          <w:szCs w:val="32"/>
        </w:rPr>
        <w:t>受行政开除处分未满五年或其他行政处分正在处</w:t>
      </w:r>
    </w:p>
    <w:p>
      <w:pPr>
        <w:widowControl/>
        <w:adjustRightInd w:val="0"/>
        <w:snapToGrid w:val="0"/>
        <w:spacing w:line="560" w:lineRule="exact"/>
        <w:jc w:val="left"/>
        <w:rPr>
          <w:rFonts w:ascii="仿宋_GB2312" w:eastAsia="仿宋_GB2312"/>
          <w:kern w:val="0"/>
          <w:sz w:val="32"/>
          <w:szCs w:val="32"/>
        </w:rPr>
      </w:pPr>
      <w:r>
        <w:rPr>
          <w:rFonts w:hint="eastAsia" w:ascii="仿宋_GB2312" w:eastAsia="仿宋_GB2312"/>
          <w:kern w:val="0"/>
          <w:sz w:val="32"/>
          <w:szCs w:val="32"/>
        </w:rPr>
        <w:t>分期内的；</w:t>
      </w:r>
    </w:p>
    <w:p>
      <w:pPr>
        <w:widowControl/>
        <w:adjustRightInd w:val="0"/>
        <w:snapToGrid w:val="0"/>
        <w:spacing w:line="560" w:lineRule="exact"/>
        <w:ind w:firstLine="627" w:firstLineChars="196"/>
        <w:jc w:val="left"/>
        <w:rPr>
          <w:rFonts w:ascii="仿宋_GB2312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（4）</w:t>
      </w:r>
      <w:r>
        <w:rPr>
          <w:rFonts w:hint="eastAsia" w:ascii="仿宋_GB2312" w:eastAsia="仿宋_GB2312"/>
          <w:kern w:val="0"/>
          <w:sz w:val="32"/>
          <w:szCs w:val="32"/>
        </w:rPr>
        <w:t>不讲诚信被有关部门列入失信被执行人或联合惩</w:t>
      </w:r>
    </w:p>
    <w:p>
      <w:pPr>
        <w:widowControl/>
        <w:adjustRightInd w:val="0"/>
        <w:snapToGrid w:val="0"/>
        <w:spacing w:line="560" w:lineRule="exact"/>
        <w:jc w:val="left"/>
        <w:rPr>
          <w:rFonts w:ascii="仿宋_GB2312" w:eastAsia="仿宋_GB2312"/>
          <w:kern w:val="0"/>
          <w:sz w:val="32"/>
          <w:szCs w:val="32"/>
        </w:rPr>
      </w:pPr>
      <w:r>
        <w:rPr>
          <w:rFonts w:hint="eastAsia" w:ascii="仿宋_GB2312" w:eastAsia="仿宋_GB2312"/>
          <w:kern w:val="0"/>
          <w:sz w:val="32"/>
          <w:szCs w:val="32"/>
        </w:rPr>
        <w:t>戒对象的；</w:t>
      </w:r>
    </w:p>
    <w:p>
      <w:pPr>
        <w:widowControl/>
        <w:adjustRightInd w:val="0"/>
        <w:snapToGrid w:val="0"/>
        <w:spacing w:line="560" w:lineRule="exact"/>
        <w:ind w:firstLine="627" w:firstLineChars="196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（5）近两年内在广东省机关事业单位招录（聘）考试、体检或考察中存在违纪行为的；</w:t>
      </w:r>
    </w:p>
    <w:p>
      <w:pPr>
        <w:widowControl/>
        <w:adjustRightInd w:val="0"/>
        <w:snapToGrid w:val="0"/>
        <w:spacing w:line="560" w:lineRule="exact"/>
        <w:ind w:firstLine="627" w:firstLineChars="196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（6）聘用后即构成回避关系的；</w:t>
      </w:r>
    </w:p>
    <w:p>
      <w:pPr>
        <w:widowControl/>
        <w:adjustRightInd w:val="0"/>
        <w:snapToGrid w:val="0"/>
        <w:spacing w:line="560" w:lineRule="exact"/>
        <w:ind w:firstLine="627" w:firstLineChars="196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（7）法律法规和规章规定不宜聘用为事业单位工作人</w:t>
      </w:r>
    </w:p>
    <w:p>
      <w:pPr>
        <w:widowControl/>
        <w:adjustRightInd w:val="0"/>
        <w:snapToGrid w:val="0"/>
        <w:spacing w:line="560" w:lineRule="exact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员的其他情形。</w:t>
      </w:r>
    </w:p>
    <w:p>
      <w:pPr>
        <w:widowControl/>
        <w:adjustRightInd w:val="0"/>
        <w:snapToGrid w:val="0"/>
        <w:spacing w:line="560" w:lineRule="exact"/>
        <w:ind w:firstLine="627" w:firstLineChars="196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本条所规定的处分期限的计算截止日期为发布公告之日。</w:t>
      </w:r>
    </w:p>
    <w:p>
      <w:pPr>
        <w:widowControl/>
        <w:adjustRightInd w:val="0"/>
        <w:snapToGrid w:val="0"/>
        <w:spacing w:line="560" w:lineRule="exact"/>
        <w:ind w:firstLine="630" w:firstLineChars="196"/>
        <w:rPr>
          <w:rFonts w:eastAsia="楷体_GB2312"/>
          <w:b/>
          <w:bCs/>
          <w:kern w:val="0"/>
          <w:sz w:val="32"/>
          <w:szCs w:val="32"/>
        </w:rPr>
      </w:pPr>
      <w:r>
        <w:rPr>
          <w:rFonts w:hint="eastAsia" w:eastAsia="楷体_GB2312"/>
          <w:b/>
          <w:bCs/>
          <w:kern w:val="0"/>
          <w:sz w:val="32"/>
          <w:szCs w:val="32"/>
        </w:rPr>
        <w:t>（二）岗位资格条件</w:t>
      </w:r>
    </w:p>
    <w:p>
      <w:pPr>
        <w:widowControl/>
        <w:adjustRightInd w:val="0"/>
        <w:snapToGrid w:val="0"/>
        <w:spacing w:line="560" w:lineRule="exact"/>
        <w:ind w:firstLine="627" w:firstLineChars="196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1.具体招聘岗位、人数及特别提示详见《2021年珠海市横琴新区公开招聘公办小学教师岗位一览表》（见附件1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-1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）。</w:t>
      </w:r>
    </w:p>
    <w:p>
      <w:pPr>
        <w:widowControl/>
        <w:adjustRightInd w:val="0"/>
        <w:snapToGrid w:val="0"/>
        <w:spacing w:line="560" w:lineRule="exact"/>
        <w:ind w:firstLine="627" w:firstLineChars="196"/>
        <w:rPr>
          <w:rFonts w:ascii="仿宋_GB2312" w:hAnsi="宋体" w:eastAsia="仿宋_GB2312" w:cs="宋体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2.</w:t>
      </w:r>
      <w:r>
        <w:rPr>
          <w:rFonts w:hint="eastAsia" w:ascii="仿宋_GB2312" w:hAnsi="宋体" w:eastAsia="仿宋_GB2312" w:cs="宋体"/>
          <w:sz w:val="32"/>
          <w:szCs w:val="32"/>
        </w:rPr>
        <w:t>考生所学专业必须符合岗位要求的专业设置。招聘岗位参照《广东省2020年考试录用公务员专业参考目录》（见附件1-2）进行专业设置。</w:t>
      </w:r>
    </w:p>
    <w:p>
      <w:pPr>
        <w:widowControl/>
        <w:adjustRightInd w:val="0"/>
        <w:snapToGrid w:val="0"/>
        <w:spacing w:line="560" w:lineRule="exact"/>
        <w:ind w:firstLine="627" w:firstLineChars="196"/>
        <w:rPr>
          <w:rFonts w:ascii="仿宋_GB2312" w:hAnsi="宋体" w:eastAsia="仿宋_GB2312" w:cs="宋体"/>
          <w:color w:val="auto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若所学专业未列入《专业参考目录》（没有专业代码）的，可选择专业目录中的相近专业报考，所学专业必修课程须与报考岗位要求专业的主要课程基本一致，并在网上报名时提供毕业证书（已毕业的）、所学专业课程成绩单、院校出具的课程对比情况说明及毕业院校设置专业的依据等材料。</w:t>
      </w:r>
    </w:p>
    <w:p>
      <w:pPr>
        <w:widowControl/>
        <w:adjustRightInd w:val="0"/>
        <w:snapToGrid w:val="0"/>
        <w:spacing w:line="560" w:lineRule="exact"/>
        <w:ind w:firstLine="640" w:firstLineChars="200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三、招聘程序及方法</w:t>
      </w:r>
    </w:p>
    <w:p>
      <w:pPr>
        <w:widowControl/>
        <w:shd w:val="clear" w:color="auto" w:fill="FFFFFF"/>
        <w:spacing w:line="560" w:lineRule="exact"/>
        <w:ind w:firstLine="556"/>
        <w:jc w:val="left"/>
        <w:rPr>
          <w:rFonts w:ascii="仿宋_GB2312" w:eastAsia="仿宋_GB2312"/>
          <w:color w:val="0D0D0D" w:themeColor="text1" w:themeTint="F2"/>
          <w:kern w:val="0"/>
          <w:sz w:val="32"/>
          <w:szCs w:val="3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仿宋_GB2312" w:eastAsia="仿宋_GB2312"/>
          <w:kern w:val="0"/>
          <w:sz w:val="32"/>
          <w:szCs w:val="32"/>
        </w:rPr>
        <w:t>招聘程序及方法：</w:t>
      </w:r>
      <w:r>
        <w:rPr>
          <w:rFonts w:hint="eastAsia" w:ascii="仿宋_GB2312" w:eastAsia="仿宋_GB2312"/>
          <w:bCs/>
          <w:kern w:val="0"/>
          <w:sz w:val="32"/>
          <w:szCs w:val="32"/>
          <w:lang w:eastAsia="zh-CN"/>
        </w:rPr>
        <w:t>：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</w:rPr>
        <w:t>网上报名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</w:rPr>
        <w:t>→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</w:rPr>
        <w:t>网上初选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</w:rPr>
        <w:t>→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</w:rPr>
        <w:t>线上面谈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</w:rPr>
        <w:t>→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</w:rPr>
        <w:t>线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eastAsia="zh-CN"/>
        </w:rPr>
        <w:t>下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</w:rPr>
        <w:t>资格审核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</w:rPr>
        <w:t>→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</w:rPr>
        <w:t>线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eastAsia="zh-CN"/>
        </w:rPr>
        <w:t>下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</w:rPr>
        <w:t>面试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</w:rPr>
        <w:t>→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en-US" w:eastAsia="zh-CN"/>
        </w:rPr>
        <w:t xml:space="preserve"> 体检 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</w:rPr>
        <w:t>→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</w:rPr>
        <w:t>考察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eastAsia="zh-CN"/>
        </w:rPr>
        <w:t>及审档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</w:rPr>
        <w:t>→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en-US" w:eastAsia="zh-CN"/>
        </w:rPr>
        <w:t xml:space="preserve"> 公示 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</w:rPr>
        <w:t>→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en-US" w:eastAsia="zh-CN"/>
        </w:rPr>
        <w:t xml:space="preserve"> 聘用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</w:rPr>
        <w:t>及其他手续</w:t>
      </w:r>
      <w:r>
        <w:rPr>
          <w:rFonts w:hint="eastAsia" w:ascii="仿宋_GB2312" w:eastAsia="仿宋_GB2312"/>
          <w:color w:val="0D0D0D" w:themeColor="text1" w:themeTint="F2"/>
          <w:kern w:val="0"/>
          <w:sz w:val="32"/>
          <w:szCs w:val="3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。</w:t>
      </w:r>
    </w:p>
    <w:p>
      <w:pPr>
        <w:widowControl/>
        <w:shd w:val="clear" w:color="auto" w:fill="FFFFFF"/>
        <w:spacing w:line="560" w:lineRule="exact"/>
        <w:ind w:firstLine="556"/>
        <w:jc w:val="left"/>
        <w:rPr>
          <w:rFonts w:ascii="楷体_GB2312" w:eastAsia="楷体_GB2312"/>
          <w:b/>
          <w:bCs/>
          <w:kern w:val="0"/>
          <w:sz w:val="32"/>
          <w:szCs w:val="32"/>
        </w:rPr>
      </w:pPr>
      <w:r>
        <w:rPr>
          <w:rFonts w:hint="eastAsia" w:ascii="楷体_GB2312" w:eastAsia="楷体_GB2312"/>
          <w:b/>
          <w:bCs/>
          <w:kern w:val="0"/>
          <w:sz w:val="32"/>
          <w:szCs w:val="32"/>
        </w:rPr>
        <w:t>（一）网上报名</w:t>
      </w:r>
    </w:p>
    <w:p>
      <w:pPr>
        <w:widowControl/>
        <w:adjustRightInd w:val="0"/>
        <w:snapToGrid w:val="0"/>
        <w:spacing w:line="560" w:lineRule="exact"/>
        <w:ind w:firstLine="640" w:firstLineChars="200"/>
        <w:rPr>
          <w:rFonts w:ascii="仿宋_GB2312" w:hAnsi="宋体" w:eastAsia="仿宋_GB2312" w:cs="宋体"/>
          <w:color w:val="auto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1.网上报名时间：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2021年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val="en-US" w:eastAsia="zh-CN"/>
        </w:rPr>
        <w:t>3月15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日9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val="en-US" w:eastAsia="zh-CN"/>
        </w:rPr>
        <w:t>: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00至2021年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val="en-US" w:eastAsia="zh-CN"/>
        </w:rPr>
        <w:t>3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月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val="en-US" w:eastAsia="zh-CN"/>
        </w:rPr>
        <w:t>19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日18:00。</w:t>
      </w:r>
    </w:p>
    <w:p>
      <w:pPr>
        <w:widowControl/>
        <w:adjustRightInd w:val="0"/>
        <w:snapToGrid w:val="0"/>
        <w:spacing w:line="560" w:lineRule="exact"/>
        <w:ind w:firstLine="640" w:firstLineChars="200"/>
        <w:rPr>
          <w:rFonts w:hint="eastAsia"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2.网上报名进入方式：</w:t>
      </w:r>
    </w:p>
    <w:p>
      <w:pPr>
        <w:widowControl/>
        <w:adjustRightInd w:val="0"/>
        <w:snapToGrid w:val="0"/>
        <w:spacing w:line="560" w:lineRule="exact"/>
        <w:ind w:firstLine="640" w:firstLineChars="200"/>
        <w:rPr>
          <w:rFonts w:hint="eastAsia" w:ascii="仿宋_GB2312" w:hAnsi="仿宋" w:eastAsia="仿宋_GB2312" w:cs="宋体"/>
          <w:kern w:val="0"/>
          <w:sz w:val="32"/>
          <w:szCs w:val="32"/>
        </w:rPr>
      </w:pPr>
      <w:r>
        <w:rPr>
          <w:rFonts w:hint="eastAsia" w:ascii="仿宋_GB2312" w:hAnsi="仿宋" w:eastAsia="仿宋_GB2312" w:cs="宋体"/>
          <w:kern w:val="0"/>
          <w:sz w:val="32"/>
          <w:szCs w:val="32"/>
        </w:rPr>
        <w:t>①直接登录http://xzzk.feiqiyun.com:8086进行报名;</w:t>
      </w:r>
    </w:p>
    <w:p>
      <w:pPr>
        <w:widowControl/>
        <w:adjustRightInd w:val="0"/>
        <w:snapToGrid w:val="0"/>
        <w:spacing w:line="560" w:lineRule="exact"/>
        <w:ind w:firstLine="640" w:firstLineChars="200"/>
        <w:rPr>
          <w:rFonts w:hint="eastAsia" w:ascii="仿宋_GB2312" w:hAnsi="仿宋" w:eastAsia="仿宋_GB2312" w:cs="宋体"/>
          <w:kern w:val="0"/>
          <w:sz w:val="32"/>
          <w:szCs w:val="32"/>
        </w:rPr>
      </w:pPr>
      <w:r>
        <w:rPr>
          <w:rFonts w:hint="eastAsia" w:ascii="仿宋_GB2312" w:hAnsi="仿宋" w:eastAsia="仿宋_GB2312" w:cs="宋体"/>
          <w:kern w:val="0"/>
          <w:sz w:val="32"/>
          <w:szCs w:val="32"/>
        </w:rPr>
        <w:t>②</w:t>
      </w:r>
      <w:r>
        <w:rPr>
          <w:rFonts w:hint="eastAsia" w:ascii="仿宋_GB2312" w:hAnsi="仿宋" w:eastAsia="仿宋_GB2312" w:cs="宋体"/>
          <w:color w:val="auto"/>
          <w:kern w:val="0"/>
          <w:sz w:val="32"/>
          <w:szCs w:val="32"/>
        </w:rPr>
        <w:t>关注</w:t>
      </w:r>
      <w:r>
        <w:rPr>
          <w:rFonts w:hint="eastAsia" w:ascii="仿宋_GB2312" w:hAnsi="仿宋" w:eastAsia="仿宋_GB2312" w:cs="宋体"/>
          <w:color w:val="auto"/>
          <w:kern w:val="0"/>
          <w:sz w:val="32"/>
          <w:szCs w:val="32"/>
          <w:lang w:eastAsia="zh-CN"/>
        </w:rPr>
        <w:t>“横琴在线”</w:t>
      </w:r>
      <w:r>
        <w:rPr>
          <w:rFonts w:hint="eastAsia" w:ascii="仿宋_GB2312" w:hAnsi="仿宋" w:eastAsia="仿宋_GB2312" w:cs="宋体"/>
          <w:color w:val="auto"/>
          <w:kern w:val="0"/>
          <w:sz w:val="32"/>
          <w:szCs w:val="32"/>
        </w:rPr>
        <w:t>微信公众号，点击</w:t>
      </w:r>
      <w:r>
        <w:rPr>
          <w:rFonts w:hint="eastAsia" w:ascii="仿宋_GB2312" w:hAnsi="仿宋" w:eastAsia="仿宋_GB2312" w:cs="宋体"/>
          <w:color w:val="auto"/>
          <w:kern w:val="0"/>
          <w:sz w:val="32"/>
          <w:szCs w:val="32"/>
          <w:lang w:eastAsia="zh-CN"/>
        </w:rPr>
        <w:t>相关信息</w:t>
      </w:r>
      <w:r>
        <w:rPr>
          <w:rFonts w:hint="eastAsia" w:ascii="仿宋_GB2312" w:hAnsi="仿宋" w:eastAsia="仿宋_GB2312" w:cs="宋体"/>
          <w:kern w:val="0"/>
          <w:sz w:val="32"/>
          <w:szCs w:val="32"/>
        </w:rPr>
        <w:t>进行报名;</w:t>
      </w:r>
    </w:p>
    <w:p>
      <w:pPr>
        <w:widowControl/>
        <w:adjustRightInd w:val="0"/>
        <w:snapToGrid w:val="0"/>
        <w:spacing w:line="560" w:lineRule="exact"/>
        <w:ind w:firstLine="640" w:firstLineChars="200"/>
        <w:rPr>
          <w:rFonts w:ascii="仿宋_GB2312" w:hAnsi="仿宋" w:eastAsia="仿宋_GB2312" w:cs="宋体"/>
          <w:kern w:val="0"/>
          <w:sz w:val="32"/>
          <w:szCs w:val="32"/>
        </w:rPr>
      </w:pPr>
      <w:r>
        <w:rPr>
          <w:rFonts w:hint="eastAsia" w:ascii="仿宋_GB2312" w:hAnsi="微软雅黑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③</w:t>
      </w:r>
      <w:r>
        <w:rPr>
          <w:rFonts w:hint="eastAsia" w:ascii="仿宋_GB2312" w:hAnsi="仿宋" w:eastAsia="仿宋_GB2312" w:cs="宋体"/>
          <w:color w:val="auto"/>
          <w:kern w:val="0"/>
          <w:sz w:val="32"/>
          <w:szCs w:val="32"/>
        </w:rPr>
        <w:t>登录</w:t>
      </w:r>
      <w:r>
        <w:rPr>
          <w:rFonts w:hint="eastAsia" w:ascii="仿宋_GB2312" w:hAnsi="仿宋" w:eastAsia="仿宋_GB2312" w:cs="宋体"/>
          <w:color w:val="auto"/>
          <w:kern w:val="0"/>
          <w:sz w:val="32"/>
          <w:szCs w:val="32"/>
          <w:lang w:eastAsia="zh-CN"/>
        </w:rPr>
        <w:t>珠海市</w:t>
      </w:r>
      <w:r>
        <w:rPr>
          <w:rFonts w:hint="eastAsia" w:ascii="仿宋_GB2312" w:hAnsi="微软雅黑" w:eastAsia="仿宋_GB2312" w:cs="宋体"/>
          <w:color w:val="auto"/>
          <w:kern w:val="0"/>
          <w:sz w:val="32"/>
          <w:szCs w:val="32"/>
        </w:rPr>
        <w:t>横琴新区</w:t>
      </w:r>
      <w:r>
        <w:rPr>
          <w:rFonts w:hint="eastAsia" w:ascii="仿宋_GB2312" w:hAnsi="微软雅黑" w:eastAsia="仿宋_GB2312" w:cs="宋体"/>
          <w:color w:val="auto"/>
          <w:kern w:val="0"/>
          <w:sz w:val="32"/>
          <w:szCs w:val="32"/>
          <w:lang w:eastAsia="zh-CN"/>
        </w:rPr>
        <w:t>社会事业局政府信息公开平台http://www.hengqin.gov.cn/zhhqshswj/gkmlpt/index?jump=true搜索相关信息</w:t>
      </w:r>
      <w:r>
        <w:rPr>
          <w:rFonts w:hint="eastAsia" w:ascii="仿宋_GB2312" w:hAnsi="仿宋" w:eastAsia="仿宋_GB2312" w:cs="宋体"/>
          <w:kern w:val="0"/>
          <w:sz w:val="32"/>
          <w:szCs w:val="32"/>
        </w:rPr>
        <w:t>进行报名。</w:t>
      </w:r>
    </w:p>
    <w:p>
      <w:pPr>
        <w:widowControl/>
        <w:adjustRightInd w:val="0"/>
        <w:snapToGrid w:val="0"/>
        <w:spacing w:line="560" w:lineRule="exact"/>
        <w:ind w:firstLine="640" w:firstLineChars="200"/>
        <w:rPr>
          <w:rFonts w:ascii="仿宋_GB2312" w:hAnsi="仿宋" w:eastAsia="仿宋_GB2312" w:cs="宋体"/>
          <w:kern w:val="0"/>
          <w:sz w:val="32"/>
          <w:szCs w:val="32"/>
        </w:rPr>
      </w:pPr>
      <w:r>
        <w:rPr>
          <w:rFonts w:hint="eastAsia" w:ascii="仿宋_GB2312" w:hAnsi="仿宋" w:eastAsia="仿宋_GB2312" w:cs="宋体"/>
          <w:kern w:val="0"/>
          <w:sz w:val="32"/>
          <w:szCs w:val="32"/>
        </w:rPr>
        <w:t>3.网上报名需提供的材料：</w:t>
      </w:r>
    </w:p>
    <w:p>
      <w:pPr>
        <w:widowControl/>
        <w:adjustRightInd w:val="0"/>
        <w:snapToGrid w:val="0"/>
        <w:spacing w:line="560" w:lineRule="exact"/>
        <w:ind w:firstLine="640" w:firstLineChars="200"/>
        <w:rPr>
          <w:rFonts w:ascii="仿宋_GB2312" w:hAnsi="仿宋" w:eastAsia="仿宋_GB2312" w:cs="宋体"/>
          <w:b w:val="0"/>
          <w:bCs w:val="0"/>
          <w:kern w:val="0"/>
          <w:sz w:val="32"/>
          <w:szCs w:val="32"/>
        </w:rPr>
      </w:pPr>
      <w:r>
        <w:rPr>
          <w:rFonts w:hint="eastAsia" w:ascii="仿宋_GB2312" w:hAnsi="微软雅黑" w:eastAsia="仿宋_GB2312" w:cs="宋体"/>
          <w:b w:val="0"/>
          <w:bCs w:val="0"/>
          <w:kern w:val="0"/>
          <w:sz w:val="32"/>
          <w:szCs w:val="32"/>
        </w:rPr>
        <w:t>报考者应将以下材料</w:t>
      </w:r>
      <w:r>
        <w:rPr>
          <w:rFonts w:ascii="仿宋_GB2312" w:hAnsi="仿宋" w:eastAsia="仿宋_GB2312" w:cs="宋体"/>
          <w:b w:val="0"/>
          <w:bCs w:val="0"/>
          <w:kern w:val="0"/>
          <w:sz w:val="32"/>
          <w:szCs w:val="32"/>
        </w:rPr>
        <w:t>扫描成清晰的图片格式文件后上传</w:t>
      </w:r>
      <w:r>
        <w:rPr>
          <w:rFonts w:hint="eastAsia" w:ascii="仿宋_GB2312" w:hAnsi="仿宋" w:eastAsia="仿宋_GB2312" w:cs="宋体"/>
          <w:b w:val="0"/>
          <w:bCs w:val="0"/>
          <w:kern w:val="0"/>
          <w:sz w:val="32"/>
          <w:szCs w:val="32"/>
        </w:rPr>
        <w:t>至报名系统：</w:t>
      </w:r>
    </w:p>
    <w:p>
      <w:pPr>
        <w:widowControl/>
        <w:shd w:val="clear" w:color="auto" w:fill="FFFFFF"/>
        <w:snapToGrid w:val="0"/>
        <w:spacing w:line="560" w:lineRule="exact"/>
        <w:ind w:firstLine="627"/>
        <w:rPr>
          <w:rFonts w:ascii="仿宋_GB2312" w:hAnsi="微软雅黑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黑体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①</w:t>
      </w:r>
      <w:r>
        <w:rPr>
          <w:rFonts w:hint="eastAsia" w:ascii="仿宋_GB2312" w:hAnsi="微软雅黑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有效期内的二代身份证正反面；</w:t>
      </w:r>
    </w:p>
    <w:p>
      <w:pPr>
        <w:widowControl/>
        <w:shd w:val="clear" w:color="auto" w:fill="FFFFFF"/>
        <w:snapToGrid w:val="0"/>
        <w:spacing w:line="560" w:lineRule="exact"/>
        <w:ind w:firstLine="627"/>
        <w:rPr>
          <w:rFonts w:ascii="仿宋_GB2312" w:hAnsi="微软雅黑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黑体" w:eastAsia="仿宋_GB2312" w:cs="宋体"/>
          <w:kern w:val="0"/>
          <w:sz w:val="32"/>
          <w:szCs w:val="32"/>
        </w:rPr>
        <w:t>②</w:t>
      </w:r>
      <w:r>
        <w:rPr>
          <w:rFonts w:hint="eastAsia" w:ascii="仿宋_GB2312" w:hAnsi="微软雅黑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研究生阶段和本科阶段盖有学校或学院公章的学业成绩单；</w:t>
      </w:r>
    </w:p>
    <w:p>
      <w:pPr>
        <w:widowControl/>
        <w:shd w:val="clear" w:color="auto" w:fill="FFFFFF"/>
        <w:snapToGrid w:val="0"/>
        <w:spacing w:line="560" w:lineRule="exact"/>
        <w:ind w:firstLine="627"/>
        <w:rPr>
          <w:rFonts w:ascii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微软雅黑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③</w:t>
      </w:r>
      <w:r>
        <w:rPr>
          <w:rFonts w:hint="eastAsia" w:ascii="仿宋_GB2312" w:hAnsi="微软雅黑" w:eastAsia="仿宋_GB2312" w:cs="宋体"/>
          <w:kern w:val="0"/>
          <w:sz w:val="32"/>
          <w:szCs w:val="32"/>
        </w:rPr>
        <w:t>《就业协议书》</w:t>
      </w:r>
      <w:r>
        <w:rPr>
          <w:rFonts w:hint="eastAsia" w:ascii="仿宋_GB2312" w:hAnsi="微软雅黑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和盖有学校公章的《就业推荐表》；</w:t>
      </w:r>
    </w:p>
    <w:p>
      <w:pPr>
        <w:widowControl/>
        <w:shd w:val="clear" w:color="auto" w:fill="FFFFFF"/>
        <w:snapToGrid w:val="0"/>
        <w:spacing w:line="560" w:lineRule="exact"/>
        <w:ind w:firstLine="627"/>
        <w:rPr>
          <w:rFonts w:ascii="仿宋_GB2312" w:hAnsi="微软雅黑" w:eastAsia="仿宋_GB2312" w:cs="宋体"/>
          <w:kern w:val="0"/>
          <w:sz w:val="32"/>
          <w:szCs w:val="32"/>
        </w:rPr>
      </w:pPr>
      <w:r>
        <w:rPr>
          <w:rFonts w:hint="eastAsia" w:ascii="仿宋_GB2312" w:hAnsi="微软雅黑" w:eastAsia="仿宋_GB2312" w:cs="宋体"/>
          <w:kern w:val="0"/>
          <w:sz w:val="32"/>
          <w:szCs w:val="32"/>
        </w:rPr>
        <w:t>④研究生阶段和本科阶段的学历、学位证书；</w:t>
      </w:r>
    </w:p>
    <w:p>
      <w:pPr>
        <w:widowControl/>
        <w:shd w:val="clear" w:color="auto" w:fill="FFFFFF"/>
        <w:snapToGrid w:val="0"/>
        <w:spacing w:line="560" w:lineRule="exact"/>
        <w:ind w:firstLine="640"/>
        <w:rPr>
          <w:rFonts w:ascii="宋体" w:cs="宋体"/>
          <w:kern w:val="0"/>
          <w:sz w:val="24"/>
        </w:rPr>
      </w:pPr>
      <w:r>
        <w:rPr>
          <w:rFonts w:hint="eastAsia" w:ascii="仿宋_GB2312" w:hAnsi="微软雅黑" w:eastAsia="仿宋_GB2312" w:cs="宋体"/>
          <w:kern w:val="0"/>
          <w:sz w:val="32"/>
          <w:szCs w:val="32"/>
        </w:rPr>
        <w:t>⑤国家教育部留学服务中心出具的《国外学历学位认证书》、《香港、澳门特别行政区学历学位认证书》或《台湾地区学历学位认证书》；</w:t>
      </w:r>
    </w:p>
    <w:p>
      <w:pPr>
        <w:widowControl/>
        <w:shd w:val="clear" w:color="auto" w:fill="FFFFFF"/>
        <w:tabs>
          <w:tab w:val="left" w:pos="6011"/>
        </w:tabs>
        <w:snapToGrid w:val="0"/>
        <w:spacing w:line="560" w:lineRule="exact"/>
        <w:ind w:firstLine="640"/>
        <w:rPr>
          <w:rFonts w:ascii="宋体" w:cs="宋体"/>
          <w:kern w:val="0"/>
          <w:sz w:val="24"/>
        </w:rPr>
      </w:pPr>
      <w:r>
        <w:rPr>
          <w:rFonts w:hint="eastAsia" w:ascii="仿宋_GB2312" w:hAnsi="微软雅黑" w:eastAsia="仿宋_GB2312" w:cs="宋体"/>
          <w:kern w:val="0"/>
          <w:sz w:val="32"/>
          <w:szCs w:val="32"/>
        </w:rPr>
        <w:t>⑥</w:t>
      </w:r>
      <w:r>
        <w:rPr>
          <w:rFonts w:hint="eastAsia" w:ascii="仿宋_GB2312" w:eastAsia="仿宋_GB2312"/>
          <w:sz w:val="32"/>
          <w:szCs w:val="32"/>
        </w:rPr>
        <w:t>个人相关荣誉证书或其他详细证明材料；</w:t>
      </w:r>
      <w:r>
        <w:rPr>
          <w:rFonts w:ascii="仿宋_GB2312" w:hAnsi="微软雅黑" w:eastAsia="仿宋_GB2312" w:cs="宋体"/>
          <w:kern w:val="0"/>
          <w:sz w:val="24"/>
        </w:rPr>
        <w:tab/>
      </w:r>
    </w:p>
    <w:p>
      <w:pPr>
        <w:widowControl/>
        <w:shd w:val="clear" w:color="auto" w:fill="FFFFFF"/>
        <w:snapToGrid w:val="0"/>
        <w:spacing w:line="560" w:lineRule="exact"/>
        <w:ind w:firstLine="640"/>
        <w:rPr>
          <w:rFonts w:ascii="宋体" w:cs="宋体"/>
          <w:kern w:val="0"/>
          <w:sz w:val="24"/>
        </w:rPr>
      </w:pPr>
      <w:r>
        <w:rPr>
          <w:rFonts w:hint="eastAsia" w:ascii="仿宋_GB2312" w:hAnsi="微软雅黑" w:eastAsia="仿宋_GB2312" w:cs="宋体"/>
          <w:kern w:val="0"/>
          <w:sz w:val="32"/>
          <w:szCs w:val="32"/>
        </w:rPr>
        <w:t>⑦报名系统需提供的其他材料。</w:t>
      </w:r>
    </w:p>
    <w:p>
      <w:pPr>
        <w:widowControl/>
        <w:shd w:val="clear" w:color="auto" w:fill="FFFFFF"/>
        <w:spacing w:line="560" w:lineRule="exact"/>
        <w:ind w:firstLine="640" w:firstLineChars="200"/>
        <w:rPr>
          <w:rFonts w:ascii="仿宋_GB2312" w:hAnsi="黑体" w:eastAsia="仿宋_GB2312" w:cs="宋体"/>
          <w:kern w:val="0"/>
          <w:sz w:val="32"/>
          <w:szCs w:val="32"/>
        </w:rPr>
      </w:pPr>
      <w:r>
        <w:rPr>
          <w:rFonts w:hint="eastAsia" w:ascii="仿宋_GB2312" w:hAnsi="黑体" w:eastAsia="仿宋_GB2312" w:cs="宋体"/>
          <w:kern w:val="0"/>
          <w:sz w:val="32"/>
          <w:szCs w:val="32"/>
        </w:rPr>
        <w:t>应届毕业生须提供材料中的①②③④⑥</w:t>
      </w:r>
      <w:r>
        <w:rPr>
          <w:rFonts w:hint="eastAsia" w:ascii="仿宋_GB2312" w:eastAsia="仿宋_GB2312"/>
          <w:sz w:val="32"/>
          <w:szCs w:val="32"/>
        </w:rPr>
        <w:t>⑦</w:t>
      </w:r>
      <w:r>
        <w:rPr>
          <w:rFonts w:hint="eastAsia" w:ascii="仿宋_GB2312" w:hAnsi="黑体" w:eastAsia="仿宋_GB2312" w:cs="宋体"/>
          <w:kern w:val="0"/>
          <w:sz w:val="32"/>
          <w:szCs w:val="32"/>
        </w:rPr>
        <w:t>项，其中</w:t>
      </w:r>
      <w:r>
        <w:rPr>
          <w:rFonts w:hint="eastAsia" w:ascii="仿宋_GB2312" w:hAnsi="微软雅黑" w:eastAsia="仿宋_GB2312" w:cs="宋体"/>
          <w:kern w:val="0"/>
          <w:sz w:val="32"/>
          <w:szCs w:val="32"/>
        </w:rPr>
        <w:t>④</w:t>
      </w:r>
      <w:r>
        <w:rPr>
          <w:rFonts w:hint="eastAsia" w:ascii="仿宋_GB2312" w:hAnsi="黑体" w:eastAsia="仿宋_GB2312" w:cs="宋体"/>
          <w:kern w:val="0"/>
          <w:sz w:val="32"/>
          <w:szCs w:val="32"/>
        </w:rPr>
        <w:t>中暂未取得研究生学历、学位证书的，须上传研究生阶段经学信网验证的《教育部学籍在线验证报告》和本科学历、学位证书。</w:t>
      </w:r>
    </w:p>
    <w:p>
      <w:pPr>
        <w:widowControl/>
        <w:shd w:val="clear" w:color="auto" w:fill="FFFFFF"/>
        <w:spacing w:line="560" w:lineRule="exact"/>
        <w:ind w:firstLine="640" w:firstLineChars="200"/>
        <w:rPr>
          <w:rFonts w:ascii="仿宋_GB2312" w:hAnsi="黑体" w:eastAsia="仿宋_GB2312" w:cs="宋体"/>
          <w:kern w:val="0"/>
          <w:sz w:val="32"/>
          <w:szCs w:val="32"/>
        </w:rPr>
      </w:pPr>
      <w:r>
        <w:rPr>
          <w:rFonts w:hint="eastAsia" w:ascii="仿宋_GB2312" w:hAnsi="黑体" w:eastAsia="仿宋_GB2312" w:cs="宋体"/>
          <w:kern w:val="0"/>
          <w:sz w:val="32"/>
          <w:szCs w:val="32"/>
        </w:rPr>
        <w:t>择业毕业生须提供材料中的①②③④⑥</w:t>
      </w:r>
      <w:r>
        <w:rPr>
          <w:rFonts w:hint="eastAsia" w:ascii="仿宋_GB2312" w:eastAsia="仿宋_GB2312"/>
          <w:sz w:val="32"/>
          <w:szCs w:val="32"/>
        </w:rPr>
        <w:t>⑦</w:t>
      </w:r>
      <w:r>
        <w:rPr>
          <w:rFonts w:hint="eastAsia" w:ascii="仿宋_GB2312" w:hAnsi="黑体" w:eastAsia="仿宋_GB2312" w:cs="宋体"/>
          <w:kern w:val="0"/>
          <w:sz w:val="32"/>
          <w:szCs w:val="32"/>
        </w:rPr>
        <w:t>项。</w:t>
      </w:r>
    </w:p>
    <w:p>
      <w:pPr>
        <w:widowControl/>
        <w:shd w:val="clear" w:color="auto" w:fill="FFFFFF"/>
        <w:spacing w:line="560" w:lineRule="exact"/>
        <w:ind w:firstLine="640" w:firstLineChars="200"/>
        <w:rPr>
          <w:rFonts w:hint="eastAsia" w:ascii="仿宋_GB2312" w:hAnsi="黑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国（境）外学历学位</w:t>
      </w:r>
      <w:r>
        <w:rPr>
          <w:rFonts w:hint="eastAsia" w:ascii="仿宋_GB2312" w:hAnsi="黑体" w:eastAsia="仿宋_GB2312" w:cs="宋体"/>
          <w:kern w:val="0"/>
          <w:sz w:val="32"/>
          <w:szCs w:val="32"/>
        </w:rPr>
        <w:t>的毕业生须提供材料中的①②④⑤⑥</w:t>
      </w:r>
      <w:r>
        <w:rPr>
          <w:rFonts w:hint="eastAsia" w:ascii="仿宋_GB2312" w:eastAsia="仿宋_GB2312"/>
          <w:sz w:val="32"/>
          <w:szCs w:val="32"/>
        </w:rPr>
        <w:t>⑦</w:t>
      </w:r>
      <w:r>
        <w:rPr>
          <w:rFonts w:hint="eastAsia" w:ascii="仿宋_GB2312" w:hAnsi="黑体" w:eastAsia="仿宋_GB2312" w:cs="宋体"/>
          <w:kern w:val="0"/>
          <w:sz w:val="32"/>
          <w:szCs w:val="32"/>
        </w:rPr>
        <w:t>项。</w:t>
      </w:r>
    </w:p>
    <w:p>
      <w:pPr>
        <w:widowControl/>
        <w:adjustRightInd w:val="0"/>
        <w:snapToGrid w:val="0"/>
        <w:spacing w:line="560" w:lineRule="exact"/>
        <w:ind w:firstLine="640" w:firstLineChars="200"/>
        <w:rPr>
          <w:rFonts w:ascii="仿宋_GB2312" w:eastAsia="仿宋_GB2312"/>
          <w:kern w:val="0"/>
          <w:sz w:val="32"/>
          <w:szCs w:val="32"/>
        </w:rPr>
      </w:pPr>
      <w:r>
        <w:rPr>
          <w:rFonts w:hint="eastAsia" w:ascii="仿宋_GB2312" w:eastAsia="仿宋_GB2312"/>
          <w:kern w:val="0"/>
          <w:sz w:val="32"/>
          <w:szCs w:val="32"/>
        </w:rPr>
        <w:t>4.网上报名注意事项：</w:t>
      </w:r>
    </w:p>
    <w:p>
      <w:pPr>
        <w:widowControl/>
        <w:adjustRightInd w:val="0"/>
        <w:snapToGrid w:val="0"/>
        <w:spacing w:line="560" w:lineRule="exact"/>
        <w:ind w:firstLine="627" w:firstLineChars="196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（1）严格按照岗位要求报名。个人条件与报考岗位要求不符的，报名无效，造成的后果由考生本人承担。</w:t>
      </w:r>
    </w:p>
    <w:p>
      <w:pPr>
        <w:widowControl/>
        <w:adjustRightInd w:val="0"/>
        <w:snapToGrid w:val="0"/>
        <w:spacing w:line="560" w:lineRule="exact"/>
        <w:ind w:firstLine="627" w:firstLineChars="196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（2）考生须诚信报名。《报名表》提交成功后，即视为考生已承诺所填信息真实无误。如有弄虚作假的情况，将按《事业单位公开招聘违纪违规行为处理规定》相关条款进行处理。</w:t>
      </w:r>
    </w:p>
    <w:p>
      <w:pPr>
        <w:widowControl/>
        <w:adjustRightInd w:val="0"/>
        <w:snapToGrid w:val="0"/>
        <w:spacing w:line="560" w:lineRule="exact"/>
        <w:ind w:firstLine="627" w:firstLineChars="196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（3）材料真实有效。报名时上传的材料将作为网上初选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环节审核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的材料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，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网上报名截止后，不可上传材料或更换已提交的材料，因</w:t>
      </w:r>
      <w:r>
        <w:rPr>
          <w:rFonts w:ascii="仿宋_GB2312" w:hAnsi="宋体" w:eastAsia="仿宋_GB2312" w:cs="宋体"/>
          <w:kern w:val="0"/>
          <w:sz w:val="32"/>
          <w:szCs w:val="32"/>
        </w:rPr>
        <w:t>逾期未提交材料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、材料上传有误或经审核存在弄虚作假者，责任自负。</w:t>
      </w:r>
    </w:p>
    <w:p>
      <w:pPr>
        <w:widowControl/>
        <w:adjustRightInd w:val="0"/>
        <w:snapToGrid w:val="0"/>
        <w:spacing w:line="560" w:lineRule="exact"/>
        <w:ind w:firstLine="627" w:firstLineChars="196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（4）考生提供的联系电话应准确无误，并确保能够及时取得联系;因提供错误联系信息或通讯不畅，造成的后果由考生本人承担。</w:t>
      </w:r>
    </w:p>
    <w:p>
      <w:pPr>
        <w:widowControl/>
        <w:adjustRightInd w:val="0"/>
        <w:snapToGrid w:val="0"/>
        <w:spacing w:line="560" w:lineRule="exact"/>
        <w:ind w:firstLine="643" w:firstLineChars="200"/>
        <w:rPr>
          <w:rFonts w:ascii="仿宋_GB2312" w:hAnsi="微软雅黑" w:eastAsia="仿宋_GB2312" w:cs="宋体"/>
          <w:kern w:val="0"/>
          <w:sz w:val="32"/>
          <w:szCs w:val="32"/>
        </w:rPr>
      </w:pPr>
      <w:r>
        <w:rPr>
          <w:rFonts w:hint="eastAsia" w:eastAsia="楷体_GB2312"/>
          <w:b/>
          <w:bCs/>
          <w:kern w:val="0"/>
          <w:sz w:val="32"/>
          <w:szCs w:val="32"/>
        </w:rPr>
        <w:t>（二）网上初选</w:t>
      </w:r>
    </w:p>
    <w:p>
      <w:pPr>
        <w:widowControl/>
        <w:adjustRightInd w:val="0"/>
        <w:snapToGrid w:val="0"/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网上报名后，采取视频试讲和素质评价相结合的方式确定进入线上面谈人员名单。</w:t>
      </w:r>
    </w:p>
    <w:p>
      <w:pPr>
        <w:widowControl/>
        <w:adjustRightInd w:val="0"/>
        <w:snapToGrid w:val="0"/>
        <w:spacing w:line="560" w:lineRule="exact"/>
        <w:ind w:firstLine="643" w:firstLineChars="200"/>
        <w:rPr>
          <w:rFonts w:ascii="仿宋_GB2312" w:hAnsi="微软雅黑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 w:cs="宋体"/>
          <w:b/>
          <w:kern w:val="0"/>
          <w:sz w:val="32"/>
          <w:szCs w:val="32"/>
        </w:rPr>
        <w:t>1.</w:t>
      </w:r>
      <w:r>
        <w:rPr>
          <w:rFonts w:hint="eastAsia" w:ascii="仿宋_GB2312" w:hAnsi="微软雅黑" w:eastAsia="仿宋_GB2312" w:cs="宋体"/>
          <w:b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视频试讲：</w:t>
      </w:r>
      <w:r>
        <w:rPr>
          <w:rFonts w:hint="eastAsia" w:ascii="仿宋_GB2312" w:hAnsi="微软雅黑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主要测试考生的仪态仪表、课堂教学能力及教育教学综合技能等。未按规定时间进行视频试讲的，视为自动放弃（具体时间安排和操作指引见附件1-4</w:t>
      </w:r>
      <w:r>
        <w:rPr>
          <w:rFonts w:hint="eastAsia" w:ascii="仿宋_GB2312" w:hAnsi="微软雅黑" w:eastAsia="仿宋_GB2312" w:cs="宋体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和</w:t>
      </w:r>
      <w:r>
        <w:rPr>
          <w:rFonts w:hint="eastAsia" w:ascii="仿宋_GB2312" w:hAnsi="微软雅黑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1-5）。</w:t>
      </w:r>
    </w:p>
    <w:p>
      <w:pPr>
        <w:widowControl/>
        <w:adjustRightInd w:val="0"/>
        <w:snapToGrid w:val="0"/>
        <w:spacing w:line="560" w:lineRule="exact"/>
        <w:ind w:firstLine="643" w:firstLineChars="200"/>
        <w:rPr>
          <w:rFonts w:ascii="仿宋_GB2312" w:hAnsi="宋体" w:eastAsia="仿宋_GB2312" w:cs="宋体"/>
          <w:kern w:val="0"/>
          <w:sz w:val="32"/>
          <w:szCs w:val="32"/>
          <w:shd w:val="clear" w:color="auto" w:fill="FFFF00"/>
        </w:rPr>
      </w:pPr>
      <w:r>
        <w:rPr>
          <w:rFonts w:hint="eastAsia" w:ascii="仿宋_GB2312" w:hAnsi="微软雅黑" w:eastAsia="仿宋_GB2312" w:cs="宋体"/>
          <w:b/>
          <w:kern w:val="0"/>
          <w:sz w:val="32"/>
          <w:szCs w:val="32"/>
        </w:rPr>
        <w:t>2.素质评价：</w:t>
      </w:r>
      <w:r>
        <w:rPr>
          <w:rFonts w:hint="eastAsia" w:ascii="仿宋_GB2312" w:hAnsi="微软雅黑" w:eastAsia="仿宋_GB2312" w:cs="宋体"/>
          <w:kern w:val="0"/>
          <w:sz w:val="32"/>
          <w:szCs w:val="32"/>
        </w:rPr>
        <w:t>根据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报考人员的学历、学位、在校情况、获奖情况等进行评价。</w:t>
      </w:r>
    </w:p>
    <w:p>
      <w:pPr>
        <w:widowControl/>
        <w:adjustRightInd w:val="0"/>
        <w:snapToGrid w:val="0"/>
        <w:spacing w:line="560" w:lineRule="exact"/>
        <w:ind w:firstLine="640" w:firstLineChars="200"/>
        <w:rPr>
          <w:rFonts w:hint="eastAsia"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shd w:val="clear" w:color="auto" w:fill="FFFFFF" w:themeFill="background1"/>
        </w:rPr>
        <w:t>根据视频试讲和素质评价的情况，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按1: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10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比例</w:t>
      </w:r>
      <w:r>
        <w:rPr>
          <w:rFonts w:hint="eastAsia" w:ascii="仿宋_GB2312" w:hAnsi="宋体" w:eastAsia="仿宋_GB2312" w:cs="宋体"/>
          <w:kern w:val="0"/>
          <w:sz w:val="32"/>
          <w:szCs w:val="32"/>
          <w:shd w:val="clear" w:color="auto" w:fill="FFFFFF" w:themeFill="background1"/>
        </w:rPr>
        <w:t>择优确定参加线上面谈人员。</w:t>
      </w:r>
      <w:r>
        <w:rPr>
          <w:rFonts w:hint="eastAsia" w:ascii="仿宋_GB2312" w:hAnsi="微软雅黑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未按规定时间进行</w:t>
      </w:r>
      <w:r>
        <w:rPr>
          <w:rFonts w:hint="eastAsia" w:ascii="仿宋_GB2312" w:hAnsi="微软雅黑" w:eastAsia="仿宋_GB2312" w:cs="宋体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网上报名或</w:t>
      </w:r>
      <w:r>
        <w:rPr>
          <w:rFonts w:hint="eastAsia" w:ascii="仿宋_GB2312" w:hAnsi="微软雅黑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视频试讲的，视为自动放弃</w:t>
      </w:r>
      <w:r>
        <w:rPr>
          <w:rFonts w:hint="eastAsia" w:ascii="仿宋_GB2312" w:hAnsi="微软雅黑" w:eastAsia="仿宋_GB2312" w:cs="宋体"/>
          <w:kern w:val="0"/>
          <w:sz w:val="32"/>
          <w:szCs w:val="32"/>
        </w:rPr>
        <w:t>。</w:t>
      </w:r>
      <w:r>
        <w:rPr>
          <w:rFonts w:hint="eastAsia" w:ascii="仿宋_GB2312" w:hAnsi="微软雅黑" w:eastAsia="仿宋_GB2312" w:cs="宋体"/>
          <w:kern w:val="0"/>
          <w:sz w:val="32"/>
          <w:szCs w:val="32"/>
          <w:shd w:val="clear" w:color="auto" w:fill="FFFFFF" w:themeFill="background1"/>
        </w:rPr>
        <w:t>若某岗位参加</w:t>
      </w:r>
      <w:r>
        <w:rPr>
          <w:rFonts w:hint="eastAsia" w:ascii="仿宋_GB2312" w:hAnsi="微软雅黑" w:eastAsia="仿宋_GB2312" w:cs="宋体"/>
          <w:color w:val="0D0D0D" w:themeColor="text1" w:themeTint="F2"/>
          <w:kern w:val="0"/>
          <w:sz w:val="32"/>
          <w:szCs w:val="32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网上初选</w:t>
      </w:r>
      <w:r>
        <w:rPr>
          <w:rFonts w:hint="eastAsia" w:ascii="仿宋_GB2312" w:hAnsi="微软雅黑" w:eastAsia="仿宋_GB2312" w:cs="宋体"/>
          <w:kern w:val="0"/>
          <w:sz w:val="32"/>
          <w:szCs w:val="32"/>
          <w:shd w:val="clear" w:color="auto" w:fill="FFFFFF" w:themeFill="background1"/>
        </w:rPr>
        <w:t>的人数少于上述比例的，则参加</w:t>
      </w:r>
      <w:r>
        <w:rPr>
          <w:rFonts w:hint="eastAsia" w:ascii="仿宋_GB2312" w:hAnsi="微软雅黑" w:eastAsia="仿宋_GB2312" w:cs="宋体"/>
          <w:color w:val="0D0D0D" w:themeColor="text1" w:themeTint="F2"/>
          <w:kern w:val="0"/>
          <w:sz w:val="32"/>
          <w:szCs w:val="32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网上初选</w:t>
      </w:r>
      <w:r>
        <w:rPr>
          <w:rFonts w:hint="eastAsia" w:ascii="仿宋_GB2312" w:hAnsi="微软雅黑" w:eastAsia="仿宋_GB2312" w:cs="宋体"/>
          <w:kern w:val="0"/>
          <w:sz w:val="32"/>
          <w:szCs w:val="32"/>
          <w:shd w:val="clear" w:color="auto" w:fill="FFFFFF" w:themeFill="background1"/>
        </w:rPr>
        <w:t>人员全部进入线上</w:t>
      </w:r>
      <w:r>
        <w:rPr>
          <w:rFonts w:hint="eastAsia" w:ascii="仿宋_GB2312" w:hAnsi="微软雅黑" w:eastAsia="仿宋_GB2312" w:cs="宋体"/>
          <w:kern w:val="0"/>
          <w:sz w:val="32"/>
          <w:szCs w:val="32"/>
          <w:shd w:val="clear" w:color="auto" w:fill="FFFFFF" w:themeFill="background1"/>
          <w:lang w:eastAsia="zh-CN"/>
        </w:rPr>
        <w:t>面谈</w:t>
      </w:r>
      <w:r>
        <w:rPr>
          <w:rFonts w:hint="eastAsia" w:ascii="仿宋_GB2312" w:hAnsi="微软雅黑" w:eastAsia="仿宋_GB2312" w:cs="宋体"/>
          <w:kern w:val="0"/>
          <w:sz w:val="32"/>
          <w:szCs w:val="32"/>
          <w:shd w:val="clear" w:color="auto" w:fill="FFFFFF" w:themeFill="background1"/>
        </w:rPr>
        <w:t>。</w:t>
      </w:r>
      <w:r>
        <w:rPr>
          <w:rFonts w:hint="eastAsia" w:ascii="仿宋_GB2312" w:hAnsi="宋体" w:eastAsia="仿宋_GB2312" w:cs="宋体"/>
          <w:kern w:val="0"/>
          <w:sz w:val="32"/>
          <w:szCs w:val="32"/>
          <w:shd w:val="clear" w:color="auto" w:fill="FFFFFF" w:themeFill="background1"/>
        </w:rPr>
        <w:t>网上初选结果预计于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2021年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4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月上旬通</w:t>
      </w:r>
      <w:r>
        <w:rPr>
          <w:rFonts w:hint="eastAsia" w:ascii="仿宋_GB2312" w:hAnsi="宋体" w:eastAsia="仿宋_GB2312" w:cs="宋体"/>
          <w:kern w:val="0"/>
          <w:sz w:val="32"/>
          <w:szCs w:val="32"/>
          <w:shd w:val="clear" w:color="auto" w:fill="FFFFFF" w:themeFill="background1"/>
        </w:rPr>
        <w:t>过报名系统反馈，届时以公告时间为准。</w:t>
      </w:r>
      <w:r>
        <w:rPr>
          <w:rFonts w:hint="eastAsia" w:ascii="仿宋_GB2312" w:hAnsi="宋体" w:eastAsia="仿宋_GB2312" w:cs="宋体"/>
          <w:bCs/>
          <w:kern w:val="0"/>
          <w:sz w:val="32"/>
          <w:szCs w:val="32"/>
          <w:shd w:val="clear" w:color="auto" w:fill="FFFFFF" w:themeFill="background1"/>
        </w:rPr>
        <w:t>通过网上初选的考生</w:t>
      </w:r>
      <w:r>
        <w:rPr>
          <w:rFonts w:hint="eastAsia" w:ascii="仿宋_GB2312" w:hAnsi="宋体" w:eastAsia="仿宋_GB2312" w:cs="宋体"/>
          <w:kern w:val="0"/>
          <w:sz w:val="32"/>
          <w:szCs w:val="32"/>
          <w:shd w:val="clear" w:color="auto" w:fill="FFFFFF" w:themeFill="background1"/>
        </w:rPr>
        <w:t>，须在规定时间内，携带身份证或其他有效证件参加相应岗位线上面谈。</w:t>
      </w:r>
    </w:p>
    <w:p>
      <w:pPr>
        <w:widowControl/>
        <w:adjustRightInd w:val="0"/>
        <w:snapToGrid w:val="0"/>
        <w:spacing w:line="560" w:lineRule="exact"/>
        <w:ind w:firstLine="643" w:firstLineChars="200"/>
        <w:rPr>
          <w:rFonts w:eastAsia="楷体_GB2312"/>
          <w:b/>
          <w:bCs/>
          <w:kern w:val="0"/>
          <w:sz w:val="32"/>
          <w:szCs w:val="32"/>
        </w:rPr>
      </w:pPr>
      <w:r>
        <w:rPr>
          <w:rFonts w:hint="eastAsia" w:eastAsia="楷体_GB2312"/>
          <w:b/>
          <w:bCs/>
          <w:kern w:val="0"/>
          <w:sz w:val="32"/>
          <w:szCs w:val="32"/>
        </w:rPr>
        <w:t>（</w:t>
      </w:r>
      <w:r>
        <w:rPr>
          <w:rFonts w:hint="eastAsia" w:eastAsia="楷体_GB2312"/>
          <w:b/>
          <w:bCs/>
          <w:kern w:val="0"/>
          <w:sz w:val="32"/>
          <w:szCs w:val="32"/>
          <w:lang w:eastAsia="zh-CN"/>
        </w:rPr>
        <w:t>三</w:t>
      </w:r>
      <w:r>
        <w:rPr>
          <w:rFonts w:hint="eastAsia" w:eastAsia="楷体_GB2312"/>
          <w:b/>
          <w:bCs/>
          <w:kern w:val="0"/>
          <w:sz w:val="32"/>
          <w:szCs w:val="32"/>
        </w:rPr>
        <w:t>）线上面谈</w:t>
      </w:r>
    </w:p>
    <w:p>
      <w:pPr>
        <w:widowControl/>
        <w:adjustRightInd w:val="0"/>
        <w:snapToGrid w:val="0"/>
        <w:spacing w:line="560" w:lineRule="exact"/>
        <w:ind w:firstLine="640" w:firstLineChars="200"/>
        <w:rPr>
          <w:rFonts w:ascii="仿宋_GB2312" w:hAnsi="微软雅黑" w:eastAsia="仿宋_GB2312" w:cs="宋体"/>
          <w:kern w:val="0"/>
          <w:sz w:val="32"/>
          <w:szCs w:val="32"/>
        </w:rPr>
      </w:pPr>
      <w:r>
        <w:rPr>
          <w:rFonts w:hint="eastAsia" w:ascii="仿宋_GB2312" w:hAnsi="微软雅黑" w:eastAsia="仿宋_GB2312" w:cs="宋体"/>
          <w:kern w:val="0"/>
          <w:sz w:val="32"/>
          <w:szCs w:val="32"/>
        </w:rPr>
        <w:t>1.操作方式</w:t>
      </w:r>
    </w:p>
    <w:p>
      <w:pPr>
        <w:widowControl/>
        <w:adjustRightInd w:val="0"/>
        <w:snapToGrid w:val="0"/>
        <w:spacing w:line="560" w:lineRule="exact"/>
        <w:ind w:firstLine="640" w:firstLineChars="200"/>
        <w:rPr>
          <w:rFonts w:ascii="仿宋_GB2312" w:hAnsi="微软雅黑" w:eastAsia="仿宋_GB2312" w:cs="宋体"/>
          <w:kern w:val="0"/>
          <w:sz w:val="32"/>
          <w:szCs w:val="32"/>
          <w:shd w:val="clear" w:color="auto" w:fill="FFFFFF" w:themeFill="background1"/>
        </w:rPr>
      </w:pPr>
      <w:r>
        <w:rPr>
          <w:rFonts w:hint="eastAsia" w:ascii="仿宋_GB2312" w:hAnsi="微软雅黑" w:eastAsia="仿宋_GB2312" w:cs="宋体"/>
          <w:kern w:val="0"/>
          <w:sz w:val="32"/>
          <w:szCs w:val="32"/>
        </w:rPr>
        <w:t>采用线上实时视频方式，分学科及岗位进行，</w:t>
      </w:r>
      <w:r>
        <w:rPr>
          <w:rFonts w:hint="eastAsia" w:ascii="仿宋_GB2312" w:hAnsi="微软雅黑" w:eastAsia="仿宋_GB2312" w:cs="宋体"/>
          <w:kern w:val="0"/>
          <w:sz w:val="32"/>
          <w:szCs w:val="32"/>
          <w:shd w:val="clear" w:color="auto" w:fill="FFFFFF" w:themeFill="background1"/>
        </w:rPr>
        <w:t>操作指引及具体时间安排详见届时发布的公告</w:t>
      </w:r>
      <w:r>
        <w:rPr>
          <w:rFonts w:hint="eastAsia" w:ascii="仿宋_GB2312" w:hAnsi="微软雅黑" w:eastAsia="仿宋_GB2312" w:cs="宋体"/>
          <w:kern w:val="0"/>
          <w:sz w:val="32"/>
          <w:szCs w:val="32"/>
          <w:shd w:val="clear" w:color="auto" w:fill="FFFFFF" w:themeFill="background1"/>
          <w:lang w:eastAsia="zh-CN"/>
        </w:rPr>
        <w:t>，</w:t>
      </w:r>
      <w:r>
        <w:rPr>
          <w:rFonts w:hint="eastAsia" w:ascii="仿宋_GB2312" w:hAnsi="微软雅黑" w:eastAsia="仿宋_GB2312" w:cs="宋体"/>
          <w:kern w:val="0"/>
          <w:sz w:val="32"/>
          <w:szCs w:val="32"/>
          <w:shd w:val="clear" w:color="auto" w:fill="FFFFFF" w:themeFill="background1"/>
        </w:rPr>
        <w:t>请密切</w:t>
      </w:r>
      <w:r>
        <w:rPr>
          <w:rFonts w:hint="eastAsia" w:ascii="仿宋_GB2312" w:hAnsi="微软雅黑" w:eastAsia="仿宋_GB2312" w:cs="宋体"/>
          <w:color w:val="auto"/>
          <w:kern w:val="0"/>
          <w:sz w:val="32"/>
          <w:szCs w:val="32"/>
          <w:shd w:val="clear" w:color="auto" w:fill="FFFFFF" w:themeFill="background1"/>
        </w:rPr>
        <w:t>关注</w:t>
      </w:r>
      <w:r>
        <w:rPr>
          <w:rFonts w:hint="eastAsia" w:ascii="仿宋_GB2312" w:hAnsi="仿宋" w:eastAsia="仿宋_GB2312" w:cs="宋体"/>
          <w:color w:val="auto"/>
          <w:kern w:val="0"/>
          <w:sz w:val="32"/>
          <w:szCs w:val="32"/>
          <w:lang w:eastAsia="zh-CN"/>
        </w:rPr>
        <w:t>珠海市</w:t>
      </w:r>
      <w:r>
        <w:rPr>
          <w:rFonts w:hint="eastAsia" w:ascii="仿宋_GB2312" w:hAnsi="微软雅黑" w:eastAsia="仿宋_GB2312" w:cs="宋体"/>
          <w:color w:val="auto"/>
          <w:kern w:val="0"/>
          <w:sz w:val="32"/>
          <w:szCs w:val="32"/>
        </w:rPr>
        <w:t>横琴新区</w:t>
      </w:r>
      <w:r>
        <w:rPr>
          <w:rFonts w:hint="eastAsia" w:ascii="仿宋_GB2312" w:hAnsi="微软雅黑" w:eastAsia="仿宋_GB2312" w:cs="宋体"/>
          <w:color w:val="auto"/>
          <w:kern w:val="0"/>
          <w:sz w:val="32"/>
          <w:szCs w:val="32"/>
          <w:lang w:eastAsia="zh-CN"/>
        </w:rPr>
        <w:t>社会事业局政府信息公开平台</w:t>
      </w:r>
      <w:r>
        <w:rPr>
          <w:rFonts w:hint="eastAsia" w:ascii="仿宋_GB2312" w:hAnsi="微软雅黑" w:eastAsia="仿宋_GB2312" w:cs="宋体"/>
          <w:kern w:val="0"/>
          <w:sz w:val="32"/>
          <w:szCs w:val="32"/>
          <w:shd w:val="clear" w:color="auto" w:fill="FFFFFF" w:themeFill="background1"/>
        </w:rPr>
        <w:t>。</w:t>
      </w:r>
    </w:p>
    <w:p>
      <w:pPr>
        <w:widowControl/>
        <w:shd w:val="clear" w:color="auto" w:fill="FFFFFF"/>
        <w:snapToGrid w:val="0"/>
        <w:spacing w:line="560" w:lineRule="exact"/>
        <w:ind w:firstLine="627"/>
        <w:rPr>
          <w:rFonts w:ascii="仿宋_GB2312" w:hAnsi="微软雅黑" w:eastAsia="仿宋_GB2312" w:cs="宋体"/>
          <w:color w:val="0D0D0D" w:themeColor="text1" w:themeTint="F2"/>
          <w:kern w:val="0"/>
          <w:sz w:val="32"/>
          <w:szCs w:val="3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2.确定</w:t>
      </w:r>
      <w:r>
        <w:rPr>
          <w:rFonts w:hint="eastAsia" w:ascii="仿宋_GB2312" w:hAnsi="宋体" w:eastAsia="仿宋_GB2312" w:cs="宋体"/>
          <w:color w:val="0D0D0D" w:themeColor="text1" w:themeTint="F2"/>
          <w:kern w:val="0"/>
          <w:sz w:val="32"/>
          <w:szCs w:val="3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参加线</w:t>
      </w:r>
      <w:r>
        <w:rPr>
          <w:rFonts w:hint="eastAsia" w:ascii="仿宋_GB2312" w:hAnsi="宋体" w:eastAsia="仿宋_GB2312" w:cs="宋体"/>
          <w:color w:val="0D0D0D" w:themeColor="text1" w:themeTint="F2"/>
          <w:kern w:val="0"/>
          <w:sz w:val="32"/>
          <w:szCs w:val="32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下</w:t>
      </w:r>
      <w:r>
        <w:rPr>
          <w:rFonts w:hint="eastAsia" w:ascii="仿宋_GB2312" w:hAnsi="宋体" w:eastAsia="仿宋_GB2312" w:cs="宋体"/>
          <w:color w:val="0D0D0D" w:themeColor="text1" w:themeTint="F2"/>
          <w:kern w:val="0"/>
          <w:sz w:val="32"/>
          <w:szCs w:val="3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资格审核人员</w:t>
      </w:r>
    </w:p>
    <w:p>
      <w:pPr>
        <w:widowControl/>
        <w:shd w:val="clear" w:color="auto" w:fill="FFFFFF"/>
        <w:snapToGrid w:val="0"/>
        <w:spacing w:line="520" w:lineRule="exact"/>
        <w:ind w:firstLine="627"/>
        <w:rPr>
          <w:rFonts w:ascii="仿宋_GB2312" w:hAnsi="微软雅黑" w:eastAsia="仿宋_GB2312" w:cs="宋体"/>
          <w:kern w:val="0"/>
          <w:sz w:val="32"/>
          <w:szCs w:val="32"/>
        </w:rPr>
      </w:pPr>
      <w:r>
        <w:rPr>
          <w:rFonts w:hint="eastAsia" w:ascii="仿宋_GB2312" w:hAnsi="微软雅黑" w:eastAsia="仿宋_GB2312" w:cs="宋体"/>
          <w:color w:val="0D0D0D" w:themeColor="text1" w:themeTint="F2"/>
          <w:kern w:val="0"/>
          <w:sz w:val="32"/>
          <w:szCs w:val="3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各岗位以线上面谈成绩从高到低，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按1: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3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比例确定进入线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下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资格审核环节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人员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。</w:t>
      </w:r>
      <w:r>
        <w:rPr>
          <w:rFonts w:hint="eastAsia" w:ascii="仿宋_GB2312" w:hAnsi="微软雅黑" w:eastAsia="仿宋_GB2312" w:cs="宋体"/>
          <w:kern w:val="0"/>
          <w:sz w:val="32"/>
          <w:szCs w:val="32"/>
          <w:shd w:val="clear" w:color="auto" w:fill="FFFFFF" w:themeFill="background1"/>
        </w:rPr>
        <w:t>若某岗位参加线上面谈的人数少于上述比例的，则参加线上面谈人员全部进入线</w:t>
      </w:r>
      <w:r>
        <w:rPr>
          <w:rFonts w:hint="eastAsia" w:ascii="仿宋_GB2312" w:hAnsi="微软雅黑" w:eastAsia="仿宋_GB2312" w:cs="宋体"/>
          <w:kern w:val="0"/>
          <w:sz w:val="32"/>
          <w:szCs w:val="32"/>
          <w:shd w:val="clear" w:color="auto" w:fill="FFFFFF" w:themeFill="background1"/>
          <w:lang w:eastAsia="zh-CN"/>
        </w:rPr>
        <w:t>下</w:t>
      </w:r>
      <w:r>
        <w:rPr>
          <w:rFonts w:hint="eastAsia" w:ascii="仿宋_GB2312" w:hAnsi="微软雅黑" w:eastAsia="仿宋_GB2312" w:cs="宋体"/>
          <w:kern w:val="0"/>
          <w:sz w:val="32"/>
          <w:szCs w:val="32"/>
          <w:shd w:val="clear" w:color="auto" w:fill="FFFFFF" w:themeFill="background1"/>
        </w:rPr>
        <w:t>资格审核。若同一岗位拟进入下一环节线</w:t>
      </w:r>
      <w:r>
        <w:rPr>
          <w:rFonts w:hint="eastAsia" w:ascii="仿宋_GB2312" w:hAnsi="微软雅黑" w:eastAsia="仿宋_GB2312" w:cs="宋体"/>
          <w:kern w:val="0"/>
          <w:sz w:val="32"/>
          <w:szCs w:val="32"/>
          <w:shd w:val="clear" w:color="auto" w:fill="FFFFFF" w:themeFill="background1"/>
          <w:lang w:eastAsia="zh-CN"/>
        </w:rPr>
        <w:t>下</w:t>
      </w:r>
      <w:r>
        <w:rPr>
          <w:rFonts w:hint="eastAsia" w:ascii="仿宋_GB2312" w:hAnsi="微软雅黑" w:eastAsia="仿宋_GB2312" w:cs="宋体"/>
          <w:kern w:val="0"/>
          <w:sz w:val="32"/>
          <w:szCs w:val="32"/>
          <w:shd w:val="clear" w:color="auto" w:fill="FFFFFF" w:themeFill="background1"/>
        </w:rPr>
        <w:t>资格审核考生中最后一名，有与其同分的，则同分考生均进</w:t>
      </w:r>
      <w:r>
        <w:rPr>
          <w:rFonts w:hint="eastAsia" w:ascii="仿宋_GB2312" w:hAnsi="微软雅黑" w:eastAsia="仿宋_GB2312" w:cs="宋体"/>
          <w:kern w:val="0"/>
          <w:sz w:val="32"/>
          <w:szCs w:val="32"/>
        </w:rPr>
        <w:t>入线</w:t>
      </w:r>
      <w:r>
        <w:rPr>
          <w:rFonts w:hint="eastAsia" w:ascii="仿宋_GB2312" w:hAnsi="微软雅黑" w:eastAsia="仿宋_GB2312" w:cs="宋体"/>
          <w:kern w:val="0"/>
          <w:sz w:val="32"/>
          <w:szCs w:val="32"/>
          <w:lang w:eastAsia="zh-CN"/>
        </w:rPr>
        <w:t>下</w:t>
      </w:r>
      <w:r>
        <w:rPr>
          <w:rFonts w:hint="eastAsia" w:ascii="仿宋_GB2312" w:hAnsi="微软雅黑" w:eastAsia="仿宋_GB2312" w:cs="宋体"/>
          <w:kern w:val="0"/>
          <w:sz w:val="32"/>
          <w:szCs w:val="32"/>
        </w:rPr>
        <w:t>资格审核。</w:t>
      </w:r>
    </w:p>
    <w:p>
      <w:pPr>
        <w:widowControl/>
        <w:adjustRightInd w:val="0"/>
        <w:snapToGrid w:val="0"/>
        <w:spacing w:line="520" w:lineRule="exact"/>
        <w:ind w:firstLine="643" w:firstLineChars="200"/>
        <w:rPr>
          <w:rFonts w:eastAsia="楷体_GB2312"/>
          <w:b/>
          <w:bCs/>
          <w:kern w:val="0"/>
          <w:sz w:val="32"/>
          <w:szCs w:val="32"/>
        </w:rPr>
      </w:pPr>
      <w:r>
        <w:rPr>
          <w:rFonts w:hint="eastAsia" w:eastAsia="楷体_GB2312"/>
          <w:b/>
          <w:bCs/>
          <w:kern w:val="0"/>
          <w:sz w:val="32"/>
          <w:szCs w:val="32"/>
        </w:rPr>
        <w:t>（</w:t>
      </w:r>
      <w:r>
        <w:rPr>
          <w:rFonts w:hint="eastAsia" w:eastAsia="楷体_GB2312"/>
          <w:b/>
          <w:bCs/>
          <w:kern w:val="0"/>
          <w:sz w:val="32"/>
          <w:szCs w:val="32"/>
          <w:lang w:eastAsia="zh-CN"/>
        </w:rPr>
        <w:t>四</w:t>
      </w:r>
      <w:r>
        <w:rPr>
          <w:rFonts w:hint="eastAsia" w:eastAsia="楷体_GB2312"/>
          <w:b/>
          <w:bCs/>
          <w:kern w:val="0"/>
          <w:sz w:val="32"/>
          <w:szCs w:val="32"/>
        </w:rPr>
        <w:t>）线</w:t>
      </w:r>
      <w:r>
        <w:rPr>
          <w:rFonts w:hint="eastAsia" w:eastAsia="楷体_GB2312"/>
          <w:b/>
          <w:bCs/>
          <w:kern w:val="0"/>
          <w:sz w:val="32"/>
          <w:szCs w:val="32"/>
          <w:lang w:eastAsia="zh-CN"/>
        </w:rPr>
        <w:t>下</w:t>
      </w:r>
      <w:r>
        <w:rPr>
          <w:rFonts w:hint="eastAsia" w:eastAsia="楷体_GB2312"/>
          <w:b/>
          <w:bCs/>
          <w:kern w:val="0"/>
          <w:sz w:val="32"/>
          <w:szCs w:val="32"/>
        </w:rPr>
        <w:t>资格审核</w:t>
      </w:r>
    </w:p>
    <w:p>
      <w:pPr>
        <w:widowControl/>
        <w:snapToGrid w:val="0"/>
        <w:spacing w:line="560" w:lineRule="exact"/>
        <w:ind w:firstLine="627"/>
        <w:rPr>
          <w:rFonts w:ascii="仿宋_GB2312" w:hAnsi="微软雅黑" w:eastAsia="仿宋_GB2312" w:cs="宋体"/>
          <w:kern w:val="0"/>
          <w:sz w:val="32"/>
          <w:szCs w:val="32"/>
        </w:rPr>
      </w:pPr>
      <w:r>
        <w:rPr>
          <w:rFonts w:hint="eastAsia" w:ascii="仿宋_GB2312" w:hAnsi="微软雅黑" w:eastAsia="仿宋_GB2312" w:cs="宋体"/>
          <w:kern w:val="0"/>
          <w:sz w:val="32"/>
          <w:szCs w:val="32"/>
        </w:rPr>
        <w:t>1.线</w:t>
      </w:r>
      <w:r>
        <w:rPr>
          <w:rFonts w:hint="eastAsia" w:ascii="仿宋_GB2312" w:hAnsi="微软雅黑" w:eastAsia="仿宋_GB2312" w:cs="宋体"/>
          <w:kern w:val="0"/>
          <w:sz w:val="32"/>
          <w:szCs w:val="32"/>
          <w:lang w:eastAsia="zh-CN"/>
        </w:rPr>
        <w:t>下</w:t>
      </w:r>
      <w:r>
        <w:rPr>
          <w:rFonts w:hint="eastAsia" w:ascii="仿宋_GB2312" w:hAnsi="微软雅黑" w:eastAsia="仿宋_GB2312" w:cs="宋体"/>
          <w:kern w:val="0"/>
          <w:sz w:val="32"/>
          <w:szCs w:val="32"/>
        </w:rPr>
        <w:t>资格审核时间和材料</w:t>
      </w:r>
    </w:p>
    <w:p>
      <w:pPr>
        <w:widowControl/>
        <w:shd w:val="clear" w:color="auto" w:fill="FFFFFF"/>
        <w:spacing w:line="560" w:lineRule="exact"/>
        <w:ind w:firstLine="640" w:firstLineChars="200"/>
        <w:rPr>
          <w:rFonts w:ascii="仿宋_GB2312" w:hAnsi="黑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根据报名时提供的材料进行线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下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资格审核，</w:t>
      </w:r>
      <w:r>
        <w:rPr>
          <w:rFonts w:hint="eastAsia" w:ascii="仿宋_GB2312" w:hAnsi="微软雅黑" w:eastAsia="仿宋_GB2312" w:cs="宋体"/>
          <w:kern w:val="0"/>
          <w:sz w:val="32"/>
          <w:szCs w:val="32"/>
          <w:shd w:val="clear" w:color="auto" w:fill="FFFFFF" w:themeFill="background1"/>
        </w:rPr>
        <w:t>具体时间</w:t>
      </w:r>
      <w:r>
        <w:rPr>
          <w:rFonts w:hint="eastAsia" w:ascii="仿宋_GB2312" w:hAnsi="微软雅黑" w:eastAsia="仿宋_GB2312" w:cs="宋体"/>
          <w:kern w:val="0"/>
          <w:sz w:val="32"/>
          <w:szCs w:val="32"/>
          <w:shd w:val="clear" w:color="auto" w:fill="FFFFFF" w:themeFill="background1"/>
          <w:lang w:eastAsia="zh-CN"/>
        </w:rPr>
        <w:t>、地点</w:t>
      </w:r>
      <w:r>
        <w:rPr>
          <w:rFonts w:hint="eastAsia" w:ascii="仿宋_GB2312" w:hAnsi="微软雅黑" w:eastAsia="仿宋_GB2312" w:cs="宋体"/>
          <w:kern w:val="0"/>
          <w:sz w:val="32"/>
          <w:szCs w:val="32"/>
          <w:shd w:val="clear" w:color="auto" w:fill="FFFFFF" w:themeFill="background1"/>
        </w:rPr>
        <w:t>以届时发布的公告为准。请密切</w:t>
      </w:r>
      <w:r>
        <w:rPr>
          <w:rFonts w:hint="eastAsia" w:ascii="仿宋_GB2312" w:hAnsi="微软雅黑" w:eastAsia="仿宋_GB2312" w:cs="宋体"/>
          <w:color w:val="auto"/>
          <w:kern w:val="0"/>
          <w:sz w:val="32"/>
          <w:szCs w:val="32"/>
          <w:shd w:val="clear" w:color="auto" w:fill="FFFFFF" w:themeFill="background1"/>
        </w:rPr>
        <w:t>关注</w:t>
      </w:r>
      <w:r>
        <w:rPr>
          <w:rFonts w:hint="eastAsia" w:ascii="仿宋_GB2312" w:hAnsi="仿宋" w:eastAsia="仿宋_GB2312" w:cs="宋体"/>
          <w:color w:val="auto"/>
          <w:kern w:val="0"/>
          <w:sz w:val="32"/>
          <w:szCs w:val="32"/>
          <w:lang w:eastAsia="zh-CN"/>
        </w:rPr>
        <w:t>珠海市</w:t>
      </w:r>
      <w:r>
        <w:rPr>
          <w:rFonts w:hint="eastAsia" w:ascii="仿宋_GB2312" w:hAnsi="微软雅黑" w:eastAsia="仿宋_GB2312" w:cs="宋体"/>
          <w:color w:val="auto"/>
          <w:kern w:val="0"/>
          <w:sz w:val="32"/>
          <w:szCs w:val="32"/>
        </w:rPr>
        <w:t>横琴新区</w:t>
      </w:r>
      <w:r>
        <w:rPr>
          <w:rFonts w:hint="eastAsia" w:ascii="仿宋_GB2312" w:hAnsi="微软雅黑" w:eastAsia="仿宋_GB2312" w:cs="宋体"/>
          <w:color w:val="auto"/>
          <w:kern w:val="0"/>
          <w:sz w:val="32"/>
          <w:szCs w:val="32"/>
          <w:lang w:eastAsia="zh-CN"/>
        </w:rPr>
        <w:t>社会事业局政府信息公开平台</w:t>
      </w:r>
      <w:r>
        <w:rPr>
          <w:rFonts w:hint="eastAsia" w:ascii="仿宋_GB2312" w:hAnsi="微软雅黑" w:eastAsia="仿宋_GB2312" w:cs="宋体"/>
          <w:kern w:val="0"/>
          <w:sz w:val="32"/>
          <w:szCs w:val="32"/>
          <w:shd w:val="clear" w:color="auto" w:fill="FFFFFF" w:themeFill="background1"/>
        </w:rPr>
        <w:t>，保持手机通畅，并注意短信提醒。</w:t>
      </w:r>
    </w:p>
    <w:p>
      <w:pPr>
        <w:widowControl/>
        <w:shd w:val="clear" w:color="auto" w:fill="FFFFFF"/>
        <w:snapToGrid w:val="0"/>
        <w:spacing w:line="560" w:lineRule="exact"/>
        <w:ind w:firstLine="627" w:firstLineChars="196"/>
        <w:rPr>
          <w:rFonts w:ascii="宋体" w:cs="宋体"/>
          <w:kern w:val="0"/>
          <w:sz w:val="24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2.确定参加线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下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面试人员</w:t>
      </w:r>
    </w:p>
    <w:p>
      <w:pPr>
        <w:widowControl/>
        <w:shd w:val="clear" w:color="auto" w:fill="FFFFFF"/>
        <w:snapToGrid w:val="0"/>
        <w:spacing w:line="560" w:lineRule="exact"/>
        <w:ind w:firstLine="630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线</w:t>
      </w:r>
      <w:r>
        <w:rPr>
          <w:rFonts w:hint="eastAsia" w:ascii="仿宋_GB2312" w:hAnsi="黑体" w:eastAsia="仿宋_GB2312"/>
          <w:sz w:val="32"/>
          <w:szCs w:val="32"/>
          <w:lang w:eastAsia="zh-CN"/>
        </w:rPr>
        <w:t>下</w:t>
      </w:r>
      <w:r>
        <w:rPr>
          <w:rFonts w:hint="eastAsia" w:ascii="仿宋_GB2312" w:hAnsi="黑体" w:eastAsia="仿宋_GB2312"/>
          <w:sz w:val="32"/>
          <w:szCs w:val="32"/>
        </w:rPr>
        <w:t>资格审核合格者方能进入线</w:t>
      </w:r>
      <w:r>
        <w:rPr>
          <w:rFonts w:hint="eastAsia" w:ascii="仿宋_GB2312" w:hAnsi="黑体" w:eastAsia="仿宋_GB2312"/>
          <w:sz w:val="32"/>
          <w:szCs w:val="32"/>
          <w:lang w:eastAsia="zh-CN"/>
        </w:rPr>
        <w:t>下</w:t>
      </w:r>
      <w:r>
        <w:rPr>
          <w:rFonts w:hint="eastAsia" w:ascii="仿宋_GB2312" w:hAnsi="黑体" w:eastAsia="仿宋_GB2312"/>
          <w:sz w:val="32"/>
          <w:szCs w:val="32"/>
        </w:rPr>
        <w:t>面试。因线</w:t>
      </w:r>
      <w:r>
        <w:rPr>
          <w:rFonts w:hint="eastAsia" w:ascii="仿宋_GB2312" w:hAnsi="黑体" w:eastAsia="仿宋_GB2312"/>
          <w:sz w:val="32"/>
          <w:szCs w:val="32"/>
          <w:lang w:eastAsia="zh-CN"/>
        </w:rPr>
        <w:t>下</w:t>
      </w:r>
      <w:r>
        <w:rPr>
          <w:rFonts w:hint="eastAsia" w:ascii="仿宋_GB2312" w:hAnsi="黑体" w:eastAsia="仿宋_GB2312"/>
          <w:sz w:val="32"/>
          <w:szCs w:val="32"/>
        </w:rPr>
        <w:t>资格审核不合格或放弃等原因所产生的空缺，将在同岗位按线上面谈成绩</w:t>
      </w:r>
      <w:r>
        <w:rPr>
          <w:rFonts w:hint="eastAsia" w:ascii="仿宋_GB2312" w:hAnsi="黑体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由高到低顺</w:t>
      </w:r>
      <w:r>
        <w:rPr>
          <w:rFonts w:hint="eastAsia" w:ascii="仿宋_GB2312" w:hAnsi="黑体" w:eastAsia="仿宋_GB2312"/>
          <w:sz w:val="32"/>
          <w:szCs w:val="32"/>
        </w:rPr>
        <w:t>序，依次递补。</w:t>
      </w:r>
      <w:r>
        <w:rPr>
          <w:rFonts w:hint="eastAsia" w:ascii="仿宋_GB2312" w:hAnsi="微软雅黑" w:eastAsia="仿宋_GB2312" w:cs="宋体"/>
          <w:kern w:val="0"/>
          <w:sz w:val="32"/>
          <w:szCs w:val="32"/>
        </w:rPr>
        <w:t>具体安排详见线</w:t>
      </w:r>
      <w:r>
        <w:rPr>
          <w:rFonts w:hint="eastAsia" w:ascii="仿宋_GB2312" w:hAnsi="微软雅黑" w:eastAsia="仿宋_GB2312" w:cs="宋体"/>
          <w:kern w:val="0"/>
          <w:sz w:val="32"/>
          <w:szCs w:val="32"/>
          <w:lang w:eastAsia="zh-CN"/>
        </w:rPr>
        <w:t>下</w:t>
      </w:r>
      <w:r>
        <w:rPr>
          <w:rFonts w:hint="eastAsia" w:ascii="仿宋_GB2312" w:hAnsi="微软雅黑" w:eastAsia="仿宋_GB2312" w:cs="宋体"/>
          <w:kern w:val="0"/>
          <w:sz w:val="32"/>
          <w:szCs w:val="32"/>
        </w:rPr>
        <w:t>面试公告，请密切关注</w:t>
      </w:r>
      <w:r>
        <w:rPr>
          <w:rFonts w:hint="eastAsia" w:ascii="仿宋_GB2312" w:hAnsi="仿宋" w:eastAsia="仿宋_GB2312" w:cs="宋体"/>
          <w:color w:val="auto"/>
          <w:kern w:val="0"/>
          <w:sz w:val="32"/>
          <w:szCs w:val="32"/>
          <w:lang w:eastAsia="zh-CN"/>
        </w:rPr>
        <w:t>珠海市</w:t>
      </w:r>
      <w:r>
        <w:rPr>
          <w:rFonts w:hint="eastAsia" w:ascii="仿宋_GB2312" w:hAnsi="微软雅黑" w:eastAsia="仿宋_GB2312" w:cs="宋体"/>
          <w:color w:val="auto"/>
          <w:kern w:val="0"/>
          <w:sz w:val="32"/>
          <w:szCs w:val="32"/>
        </w:rPr>
        <w:t>横琴新区</w:t>
      </w:r>
      <w:r>
        <w:rPr>
          <w:rFonts w:hint="eastAsia" w:ascii="仿宋_GB2312" w:hAnsi="微软雅黑" w:eastAsia="仿宋_GB2312" w:cs="宋体"/>
          <w:color w:val="auto"/>
          <w:kern w:val="0"/>
          <w:sz w:val="32"/>
          <w:szCs w:val="32"/>
          <w:lang w:eastAsia="zh-CN"/>
        </w:rPr>
        <w:t>社会事业局政府信息公开平台。</w:t>
      </w:r>
    </w:p>
    <w:p>
      <w:pPr>
        <w:widowControl/>
        <w:shd w:val="clear" w:color="auto" w:fill="FFFFFF"/>
        <w:snapToGrid w:val="0"/>
        <w:spacing w:line="560" w:lineRule="exact"/>
        <w:ind w:firstLine="630"/>
        <w:rPr>
          <w:rFonts w:ascii="宋体" w:cs="宋体"/>
          <w:kern w:val="0"/>
          <w:sz w:val="24"/>
        </w:rPr>
      </w:pPr>
      <w:r>
        <w:rPr>
          <w:rFonts w:hint="eastAsia" w:ascii="楷体_GB2312" w:hAnsi="微软雅黑" w:eastAsia="楷体_GB2312" w:cs="宋体"/>
          <w:b/>
          <w:bCs/>
          <w:kern w:val="0"/>
          <w:sz w:val="32"/>
          <w:szCs w:val="32"/>
        </w:rPr>
        <w:t>（</w:t>
      </w:r>
      <w:r>
        <w:rPr>
          <w:rFonts w:hint="eastAsia" w:ascii="楷体_GB2312" w:hAnsi="微软雅黑" w:eastAsia="楷体_GB2312" w:cs="宋体"/>
          <w:b/>
          <w:bCs/>
          <w:kern w:val="0"/>
          <w:sz w:val="32"/>
          <w:szCs w:val="32"/>
          <w:lang w:eastAsia="zh-CN"/>
        </w:rPr>
        <w:t>五</w:t>
      </w:r>
      <w:r>
        <w:rPr>
          <w:rFonts w:hint="eastAsia" w:ascii="楷体_GB2312" w:hAnsi="微软雅黑" w:eastAsia="楷体_GB2312" w:cs="宋体"/>
          <w:b/>
          <w:bCs/>
          <w:kern w:val="0"/>
          <w:sz w:val="32"/>
          <w:szCs w:val="32"/>
        </w:rPr>
        <w:t>）线</w:t>
      </w:r>
      <w:r>
        <w:rPr>
          <w:rFonts w:hint="eastAsia" w:ascii="楷体_GB2312" w:hAnsi="微软雅黑" w:eastAsia="楷体_GB2312" w:cs="宋体"/>
          <w:b/>
          <w:bCs/>
          <w:kern w:val="0"/>
          <w:sz w:val="32"/>
          <w:szCs w:val="32"/>
          <w:lang w:eastAsia="zh-CN"/>
        </w:rPr>
        <w:t>下</w:t>
      </w:r>
      <w:r>
        <w:rPr>
          <w:rFonts w:hint="eastAsia" w:ascii="楷体_GB2312" w:hAnsi="微软雅黑" w:eastAsia="楷体_GB2312" w:cs="宋体"/>
          <w:b/>
          <w:bCs/>
          <w:kern w:val="0"/>
          <w:sz w:val="32"/>
          <w:szCs w:val="32"/>
        </w:rPr>
        <w:t>面试</w:t>
      </w:r>
    </w:p>
    <w:p>
      <w:pPr>
        <w:widowControl/>
        <w:adjustRightInd w:val="0"/>
        <w:snapToGrid w:val="0"/>
        <w:spacing w:line="560" w:lineRule="exact"/>
        <w:ind w:firstLine="627" w:firstLineChars="196"/>
        <w:rPr>
          <w:rFonts w:ascii="仿宋_GB2312" w:hAnsi="微软雅黑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线下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面试采用教学试讲（10分钟）+答辩（5分钟）的方式进行，主要测评应聘者理论素养、思维能力、创新能力、语言表达能力、</w:t>
      </w:r>
      <w:r>
        <w:rPr>
          <w:rFonts w:hint="eastAsia" w:ascii="仿宋_GB2312" w:hAnsi="微软雅黑" w:eastAsia="仿宋_GB2312" w:cs="宋体"/>
          <w:kern w:val="0"/>
          <w:sz w:val="32"/>
          <w:szCs w:val="32"/>
        </w:rPr>
        <w:t>板书能力、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管理知识等方面的能力</w:t>
      </w:r>
      <w:r>
        <w:rPr>
          <w:rFonts w:hint="eastAsia" w:ascii="仿宋_GB2312" w:hAnsi="微软雅黑" w:eastAsia="仿宋_GB2312" w:cs="宋体"/>
          <w:kern w:val="0"/>
          <w:sz w:val="32"/>
          <w:szCs w:val="32"/>
        </w:rPr>
        <w:t>。</w:t>
      </w:r>
    </w:p>
    <w:p>
      <w:pPr>
        <w:pStyle w:val="2"/>
        <w:adjustRightInd w:val="0"/>
        <w:spacing w:line="520" w:lineRule="exac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ascii="仿宋_GB2312" w:hAnsi="宋体" w:eastAsia="仿宋_GB2312" w:cs="宋体"/>
          <w:kern w:val="0"/>
          <w:sz w:val="32"/>
          <w:szCs w:val="32"/>
        </w:rPr>
        <w:t>面试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满分</w:t>
      </w:r>
      <w:r>
        <w:rPr>
          <w:rFonts w:ascii="仿宋_GB2312" w:hAnsi="宋体" w:eastAsia="仿宋_GB2312" w:cs="宋体"/>
          <w:kern w:val="0"/>
          <w:sz w:val="32"/>
          <w:szCs w:val="32"/>
        </w:rPr>
        <w:t>100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分，合格分数线为60分（四舍五入并保留两位小数）</w:t>
      </w:r>
      <w:r>
        <w:rPr>
          <w:rFonts w:hint="eastAsia" w:ascii="仿宋_GB2312" w:hAnsi="微软雅黑" w:cs="宋体"/>
          <w:color w:val="0D0D0D" w:themeColor="text1" w:themeTint="F2"/>
          <w:kern w:val="0"/>
          <w:szCs w:val="3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。</w:t>
      </w:r>
      <w:r>
        <w:rPr>
          <w:rFonts w:hint="eastAsia" w:ascii="仿宋_GB2312" w:hAnsi="微软雅黑" w:cs="宋体"/>
          <w:color w:val="000000" w:themeColor="text1"/>
          <w:kern w:val="0"/>
          <w:szCs w:val="32"/>
          <w14:textFill>
            <w14:solidFill>
              <w14:schemeClr w14:val="tx1"/>
            </w14:solidFill>
          </w14:textFill>
        </w:rPr>
        <w:t>线</w:t>
      </w:r>
      <w:r>
        <w:rPr>
          <w:rFonts w:hint="eastAsia" w:ascii="仿宋_GB2312" w:hAnsi="微软雅黑" w:cs="宋体"/>
          <w:color w:val="000000" w:themeColor="text1"/>
          <w:kern w:val="0"/>
          <w:szCs w:val="32"/>
          <w:lang w:eastAsia="zh-CN"/>
          <w14:textFill>
            <w14:solidFill>
              <w14:schemeClr w14:val="tx1"/>
            </w14:solidFill>
          </w14:textFill>
        </w:rPr>
        <w:t>下</w:t>
      </w:r>
      <w:r>
        <w:rPr>
          <w:rFonts w:hint="eastAsia" w:ascii="仿宋_GB2312" w:hAnsi="微软雅黑" w:cs="宋体"/>
          <w:color w:val="000000" w:themeColor="text1"/>
          <w:kern w:val="0"/>
          <w:szCs w:val="32"/>
          <w14:textFill>
            <w14:solidFill>
              <w14:schemeClr w14:val="tx1"/>
            </w14:solidFill>
          </w14:textFill>
        </w:rPr>
        <w:t>面试成绩即为考试总成绩</w:t>
      </w:r>
      <w:r>
        <w:rPr>
          <w:rFonts w:hint="eastAsia" w:ascii="仿宋_GB2312" w:hAnsi="微软雅黑" w:cs="宋体"/>
          <w:szCs w:val="32"/>
        </w:rPr>
        <w:t>。线</w:t>
      </w:r>
      <w:r>
        <w:rPr>
          <w:rFonts w:hint="eastAsia" w:ascii="仿宋_GB2312" w:hAnsi="微软雅黑" w:cs="宋体"/>
          <w:szCs w:val="32"/>
          <w:lang w:eastAsia="zh-CN"/>
        </w:rPr>
        <w:t>下</w:t>
      </w:r>
      <w:r>
        <w:rPr>
          <w:rFonts w:hint="eastAsia" w:ascii="仿宋_GB2312" w:hAnsi="微软雅黑" w:cs="宋体"/>
          <w:szCs w:val="32"/>
        </w:rPr>
        <w:t>面试结束后，以线</w:t>
      </w:r>
      <w:r>
        <w:rPr>
          <w:rFonts w:hint="eastAsia" w:ascii="仿宋_GB2312" w:hAnsi="微软雅黑" w:cs="宋体"/>
          <w:szCs w:val="32"/>
          <w:lang w:eastAsia="zh-CN"/>
        </w:rPr>
        <w:t>下</w:t>
      </w:r>
      <w:r>
        <w:rPr>
          <w:rFonts w:hint="eastAsia" w:ascii="仿宋_GB2312" w:hAnsi="微软雅黑" w:cs="宋体"/>
          <w:szCs w:val="32"/>
        </w:rPr>
        <w:t>面试成绩由高到低顺序，按岗位招聘人数等额确定入围体检人员名单。如同一岗位考生线</w:t>
      </w:r>
      <w:r>
        <w:rPr>
          <w:rFonts w:hint="eastAsia" w:ascii="仿宋_GB2312" w:hAnsi="微软雅黑" w:cs="宋体"/>
          <w:szCs w:val="32"/>
          <w:lang w:eastAsia="zh-CN"/>
        </w:rPr>
        <w:t>下</w:t>
      </w:r>
      <w:r>
        <w:rPr>
          <w:rFonts w:hint="eastAsia" w:ascii="仿宋_GB2312" w:hAnsi="微软雅黑" w:cs="宋体"/>
          <w:szCs w:val="32"/>
        </w:rPr>
        <w:t>面试成绩相同的，则按线上面谈成绩由高到低顺序确定名次；如线上面谈成绩仍然相同，按线</w:t>
      </w:r>
      <w:r>
        <w:rPr>
          <w:rFonts w:hint="eastAsia" w:ascii="仿宋_GB2312" w:hAnsi="微软雅黑" w:cs="宋体"/>
          <w:szCs w:val="32"/>
          <w:lang w:eastAsia="zh-CN"/>
        </w:rPr>
        <w:t>下</w:t>
      </w:r>
      <w:r>
        <w:rPr>
          <w:rFonts w:hint="eastAsia" w:ascii="仿宋_GB2312" w:hAnsi="微软雅黑" w:cs="宋体"/>
          <w:szCs w:val="32"/>
        </w:rPr>
        <w:t>面试主评委给分由高到低顺序确定名次。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线</w:t>
      </w:r>
      <w:r>
        <w:rPr>
          <w:rFonts w:hint="eastAsia" w:ascii="仿宋_GB2312" w:hAnsi="宋体" w:cs="宋体"/>
          <w:kern w:val="0"/>
          <w:sz w:val="32"/>
          <w:szCs w:val="32"/>
          <w:lang w:eastAsia="zh-CN"/>
        </w:rPr>
        <w:t>下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面试成绩及入围体检人员名单等有关事项，将另行公告，请密切</w:t>
      </w:r>
      <w:r>
        <w:rPr>
          <w:rFonts w:hint="eastAsia" w:ascii="仿宋_GB2312" w:hAnsi="宋体" w:cs="宋体"/>
          <w:kern w:val="0"/>
          <w:sz w:val="32"/>
          <w:szCs w:val="32"/>
          <w:lang w:eastAsia="zh-CN"/>
        </w:rPr>
        <w:t>关注</w:t>
      </w:r>
      <w:r>
        <w:rPr>
          <w:rFonts w:hint="eastAsia" w:ascii="仿宋_GB2312" w:hAnsi="仿宋" w:eastAsia="仿宋_GB2312" w:cs="宋体"/>
          <w:color w:val="auto"/>
          <w:kern w:val="0"/>
          <w:sz w:val="32"/>
          <w:szCs w:val="32"/>
          <w:lang w:eastAsia="zh-CN"/>
        </w:rPr>
        <w:t>珠海市</w:t>
      </w:r>
      <w:r>
        <w:rPr>
          <w:rFonts w:hint="eastAsia" w:ascii="仿宋_GB2312" w:hAnsi="微软雅黑" w:eastAsia="仿宋_GB2312" w:cs="宋体"/>
          <w:color w:val="auto"/>
          <w:kern w:val="0"/>
          <w:sz w:val="32"/>
          <w:szCs w:val="32"/>
        </w:rPr>
        <w:t>横琴新区</w:t>
      </w:r>
      <w:r>
        <w:rPr>
          <w:rFonts w:hint="eastAsia" w:ascii="仿宋_GB2312" w:hAnsi="微软雅黑" w:cs="宋体"/>
          <w:color w:val="auto"/>
          <w:kern w:val="0"/>
          <w:sz w:val="32"/>
          <w:szCs w:val="32"/>
          <w:lang w:eastAsia="zh-CN"/>
        </w:rPr>
        <w:t>社会事业局</w:t>
      </w:r>
      <w:r>
        <w:rPr>
          <w:rFonts w:hint="eastAsia" w:ascii="仿宋_GB2312" w:hAnsi="微软雅黑" w:eastAsia="仿宋_GB2312" w:cs="宋体"/>
          <w:color w:val="auto"/>
          <w:kern w:val="0"/>
          <w:sz w:val="32"/>
          <w:szCs w:val="32"/>
          <w:lang w:eastAsia="zh-CN"/>
        </w:rPr>
        <w:t>政府信息公开平</w:t>
      </w:r>
      <w:r>
        <w:rPr>
          <w:rFonts w:hint="eastAsia" w:ascii="仿宋_GB2312" w:hAnsi="微软雅黑" w:cs="宋体"/>
          <w:color w:val="auto"/>
          <w:kern w:val="0"/>
          <w:sz w:val="32"/>
          <w:szCs w:val="32"/>
          <w:lang w:eastAsia="zh-CN"/>
        </w:rPr>
        <w:t>台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。</w:t>
      </w:r>
    </w:p>
    <w:p>
      <w:pPr>
        <w:widowControl/>
        <w:adjustRightInd w:val="0"/>
        <w:snapToGrid w:val="0"/>
        <w:spacing w:line="520" w:lineRule="exact"/>
        <w:ind w:firstLine="643" w:firstLineChars="200"/>
        <w:rPr>
          <w:rFonts w:ascii="宋体" w:cs="宋体"/>
          <w:kern w:val="0"/>
          <w:sz w:val="24"/>
        </w:rPr>
      </w:pPr>
      <w:r>
        <w:rPr>
          <w:rFonts w:hint="eastAsia" w:ascii="仿宋_GB2312" w:hAnsi="宋体" w:eastAsia="仿宋_GB2312" w:cs="宋体"/>
          <w:b/>
          <w:kern w:val="0"/>
          <w:sz w:val="32"/>
          <w:szCs w:val="32"/>
        </w:rPr>
        <w:t>注意：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考生未能在指定的时间参加线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下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面试的，视为自动放弃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，所产生的岗位空缺不予递补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。</w:t>
      </w:r>
    </w:p>
    <w:p>
      <w:pPr>
        <w:widowControl/>
        <w:shd w:val="clear" w:color="auto" w:fill="FFFFFF"/>
        <w:snapToGrid w:val="0"/>
        <w:spacing w:line="560" w:lineRule="exact"/>
        <w:ind w:firstLine="630"/>
        <w:rPr>
          <w:rFonts w:ascii="楷体_GB2312" w:hAnsi="微软雅黑" w:eastAsia="楷体_GB2312" w:cs="宋体"/>
          <w:b/>
          <w:bCs/>
          <w:kern w:val="0"/>
          <w:sz w:val="32"/>
          <w:szCs w:val="32"/>
        </w:rPr>
      </w:pPr>
      <w:r>
        <w:rPr>
          <w:rFonts w:hint="eastAsia" w:ascii="楷体_GB2312" w:hAnsi="微软雅黑" w:eastAsia="楷体_GB2312" w:cs="宋体"/>
          <w:b/>
          <w:bCs/>
          <w:kern w:val="0"/>
          <w:sz w:val="32"/>
          <w:szCs w:val="32"/>
        </w:rPr>
        <w:t>（</w:t>
      </w:r>
      <w:r>
        <w:rPr>
          <w:rFonts w:hint="eastAsia" w:ascii="楷体_GB2312" w:hAnsi="微软雅黑" w:eastAsia="楷体_GB2312" w:cs="宋体"/>
          <w:b/>
          <w:bCs/>
          <w:kern w:val="0"/>
          <w:sz w:val="32"/>
          <w:szCs w:val="32"/>
          <w:lang w:eastAsia="zh-CN"/>
        </w:rPr>
        <w:t>六</w:t>
      </w:r>
      <w:r>
        <w:rPr>
          <w:rFonts w:hint="eastAsia" w:ascii="楷体_GB2312" w:hAnsi="微软雅黑" w:eastAsia="楷体_GB2312" w:cs="宋体"/>
          <w:b/>
          <w:bCs/>
          <w:kern w:val="0"/>
          <w:sz w:val="32"/>
          <w:szCs w:val="32"/>
        </w:rPr>
        <w:t>）体检</w:t>
      </w:r>
    </w:p>
    <w:p>
      <w:pPr>
        <w:widowControl/>
        <w:shd w:val="clear" w:color="auto" w:fill="FFFFFF"/>
        <w:snapToGrid w:val="0"/>
        <w:spacing w:line="560" w:lineRule="exact"/>
        <w:ind w:firstLine="627" w:firstLineChars="196"/>
        <w:rPr>
          <w:rFonts w:eastAsia="楷体_GB2312"/>
          <w:b/>
          <w:bCs/>
          <w:kern w:val="0"/>
          <w:sz w:val="32"/>
          <w:szCs w:val="32"/>
        </w:rPr>
      </w:pPr>
      <w:r>
        <w:rPr>
          <w:rFonts w:hint="eastAsia" w:ascii="仿宋_GB2312" w:hAnsi="微软雅黑" w:eastAsia="仿宋_GB2312" w:cs="宋体"/>
          <w:kern w:val="0"/>
          <w:sz w:val="32"/>
          <w:szCs w:val="32"/>
        </w:rPr>
        <w:t>体检按《广东省事业单位公开招聘人员体检实施细则（试行）》（粤人社发〔2010〕382号）和《广东省教师资格申请人员体格检查标准（2013年修订）》（粤教继〔2013〕1号）的规定执行。</w:t>
      </w:r>
    </w:p>
    <w:p>
      <w:pPr>
        <w:widowControl/>
        <w:shd w:val="clear" w:color="auto" w:fill="FFFFFF"/>
        <w:snapToGrid w:val="0"/>
        <w:spacing w:line="560" w:lineRule="exact"/>
        <w:ind w:firstLine="630"/>
        <w:rPr>
          <w:rFonts w:ascii="楷体_GB2312" w:hAnsi="微软雅黑" w:eastAsia="楷体_GB2312" w:cs="宋体"/>
          <w:b/>
          <w:bCs/>
          <w:kern w:val="0"/>
          <w:sz w:val="32"/>
          <w:szCs w:val="32"/>
        </w:rPr>
      </w:pPr>
      <w:r>
        <w:rPr>
          <w:rFonts w:hint="eastAsia" w:ascii="楷体_GB2312" w:hAnsi="微软雅黑" w:eastAsia="楷体_GB2312" w:cs="宋体"/>
          <w:b/>
          <w:bCs/>
          <w:kern w:val="0"/>
          <w:sz w:val="32"/>
          <w:szCs w:val="32"/>
        </w:rPr>
        <w:t>（</w:t>
      </w:r>
      <w:r>
        <w:rPr>
          <w:rFonts w:hint="eastAsia" w:ascii="楷体_GB2312" w:hAnsi="微软雅黑" w:eastAsia="楷体_GB2312" w:cs="宋体"/>
          <w:b/>
          <w:bCs/>
          <w:kern w:val="0"/>
          <w:sz w:val="32"/>
          <w:szCs w:val="32"/>
          <w:lang w:eastAsia="zh-CN"/>
        </w:rPr>
        <w:t>七</w:t>
      </w:r>
      <w:r>
        <w:rPr>
          <w:rFonts w:hint="eastAsia" w:ascii="楷体_GB2312" w:hAnsi="微软雅黑" w:eastAsia="楷体_GB2312" w:cs="宋体"/>
          <w:b/>
          <w:bCs/>
          <w:kern w:val="0"/>
          <w:sz w:val="32"/>
          <w:szCs w:val="32"/>
        </w:rPr>
        <w:t>）考察及审档</w:t>
      </w:r>
    </w:p>
    <w:p>
      <w:pPr>
        <w:widowControl/>
        <w:shd w:val="clear" w:color="auto" w:fill="FFFFFF"/>
        <w:snapToGrid w:val="0"/>
        <w:spacing w:line="560" w:lineRule="exact"/>
        <w:ind w:firstLine="800" w:firstLineChars="250"/>
        <w:rPr>
          <w:rFonts w:ascii="宋体" w:cs="宋体"/>
          <w:kern w:val="0"/>
          <w:sz w:val="24"/>
        </w:rPr>
      </w:pPr>
      <w:r>
        <w:rPr>
          <w:rFonts w:hint="eastAsia" w:ascii="仿宋_GB2312" w:hAnsi="微软雅黑" w:eastAsia="仿宋_GB2312" w:cs="宋体"/>
          <w:kern w:val="0"/>
          <w:sz w:val="32"/>
          <w:szCs w:val="32"/>
        </w:rPr>
        <w:t>考察按《广东省事业单位公开招聘人员考察工作实施细则（试行）》（粤人社发〔2010〕276号）的规定执行。具体事项另行通知。</w:t>
      </w:r>
    </w:p>
    <w:p>
      <w:pPr>
        <w:widowControl/>
        <w:shd w:val="clear" w:color="auto" w:fill="FFFFFF"/>
        <w:snapToGrid w:val="0"/>
        <w:spacing w:line="560" w:lineRule="exact"/>
        <w:ind w:firstLine="640"/>
        <w:rPr>
          <w:rFonts w:ascii="宋体" w:cs="宋体"/>
          <w:kern w:val="0"/>
          <w:sz w:val="24"/>
        </w:rPr>
      </w:pPr>
      <w:r>
        <w:rPr>
          <w:rFonts w:hint="eastAsia" w:ascii="仿宋_GB2312" w:hAnsi="微软雅黑" w:eastAsia="仿宋_GB2312" w:cs="宋体"/>
          <w:kern w:val="0"/>
          <w:sz w:val="32"/>
          <w:szCs w:val="32"/>
        </w:rPr>
        <w:t>如考察结果或档案审核情况与考生本人填报的《报名表》信息不相符，招聘单位有权解除就业协议，且不作任何补偿。</w:t>
      </w:r>
    </w:p>
    <w:p>
      <w:pPr>
        <w:widowControl/>
        <w:shd w:val="clear" w:color="auto" w:fill="FFFFFF"/>
        <w:snapToGrid w:val="0"/>
        <w:spacing w:line="560" w:lineRule="exact"/>
        <w:ind w:firstLine="630"/>
        <w:rPr>
          <w:rFonts w:ascii="楷体_GB2312" w:hAnsi="微软雅黑" w:eastAsia="楷体_GB2312" w:cs="宋体"/>
          <w:b/>
          <w:bCs/>
          <w:kern w:val="0"/>
          <w:sz w:val="32"/>
          <w:szCs w:val="32"/>
        </w:rPr>
      </w:pPr>
      <w:r>
        <w:rPr>
          <w:rFonts w:hint="eastAsia" w:ascii="楷体_GB2312" w:hAnsi="微软雅黑" w:eastAsia="楷体_GB2312" w:cs="宋体"/>
          <w:b/>
          <w:bCs/>
          <w:kern w:val="0"/>
          <w:sz w:val="32"/>
          <w:szCs w:val="32"/>
        </w:rPr>
        <w:t>（</w:t>
      </w:r>
      <w:r>
        <w:rPr>
          <w:rFonts w:hint="eastAsia" w:ascii="楷体_GB2312" w:hAnsi="微软雅黑" w:eastAsia="楷体_GB2312" w:cs="宋体"/>
          <w:b/>
          <w:bCs/>
          <w:kern w:val="0"/>
          <w:sz w:val="32"/>
          <w:szCs w:val="32"/>
          <w:lang w:eastAsia="zh-CN"/>
        </w:rPr>
        <w:t>八</w:t>
      </w:r>
      <w:r>
        <w:rPr>
          <w:rFonts w:hint="eastAsia" w:ascii="楷体_GB2312" w:hAnsi="微软雅黑" w:eastAsia="楷体_GB2312" w:cs="宋体"/>
          <w:b/>
          <w:bCs/>
          <w:kern w:val="0"/>
          <w:sz w:val="32"/>
          <w:szCs w:val="32"/>
        </w:rPr>
        <w:t>）确定拟聘人员并公示</w:t>
      </w:r>
    </w:p>
    <w:p>
      <w:pPr>
        <w:widowControl/>
        <w:shd w:val="clear" w:color="auto" w:fill="FFFFFF"/>
        <w:snapToGrid w:val="0"/>
        <w:spacing w:line="560" w:lineRule="exact"/>
        <w:ind w:firstLine="640"/>
        <w:rPr>
          <w:rFonts w:ascii="宋体" w:cs="宋体"/>
          <w:kern w:val="0"/>
          <w:sz w:val="32"/>
          <w:szCs w:val="32"/>
        </w:rPr>
      </w:pPr>
      <w:r>
        <w:rPr>
          <w:rFonts w:hint="eastAsia" w:ascii="仿宋_GB2312" w:hAnsi="微软雅黑" w:eastAsia="仿宋_GB2312" w:cs="宋体"/>
          <w:kern w:val="0"/>
          <w:sz w:val="32"/>
          <w:szCs w:val="32"/>
        </w:rPr>
        <w:t>体检和考察合格者确定为拟聘人员。拟聘人员名单在</w:t>
      </w:r>
      <w:r>
        <w:rPr>
          <w:rFonts w:hint="eastAsia" w:ascii="仿宋_GB2312" w:hAnsi="仿宋" w:eastAsia="仿宋_GB2312" w:cs="宋体"/>
          <w:color w:val="auto"/>
          <w:kern w:val="0"/>
          <w:sz w:val="32"/>
          <w:szCs w:val="32"/>
          <w:lang w:eastAsia="zh-CN"/>
        </w:rPr>
        <w:t>珠海市</w:t>
      </w:r>
      <w:r>
        <w:rPr>
          <w:rFonts w:hint="eastAsia" w:ascii="仿宋_GB2312" w:hAnsi="微软雅黑" w:eastAsia="仿宋_GB2312" w:cs="宋体"/>
          <w:color w:val="auto"/>
          <w:kern w:val="0"/>
          <w:sz w:val="32"/>
          <w:szCs w:val="32"/>
        </w:rPr>
        <w:t>横琴新区</w:t>
      </w:r>
      <w:r>
        <w:rPr>
          <w:rFonts w:hint="eastAsia" w:ascii="仿宋_GB2312" w:hAnsi="微软雅黑" w:eastAsia="仿宋_GB2312" w:cs="宋体"/>
          <w:color w:val="auto"/>
          <w:kern w:val="0"/>
          <w:sz w:val="32"/>
          <w:szCs w:val="32"/>
          <w:lang w:eastAsia="zh-CN"/>
        </w:rPr>
        <w:t>社会事业局政府信息公开平台</w:t>
      </w:r>
      <w:r>
        <w:rPr>
          <w:rFonts w:hint="eastAsia" w:ascii="仿宋_GB2312" w:hAnsi="微软雅黑" w:eastAsia="仿宋_GB2312" w:cs="宋体"/>
          <w:kern w:val="0"/>
          <w:sz w:val="32"/>
          <w:szCs w:val="32"/>
        </w:rPr>
        <w:t>公示7个工作日。</w:t>
      </w:r>
    </w:p>
    <w:p>
      <w:pPr>
        <w:widowControl/>
        <w:shd w:val="clear" w:color="auto" w:fill="FFFFFF"/>
        <w:snapToGrid w:val="0"/>
        <w:spacing w:line="560" w:lineRule="exact"/>
        <w:ind w:firstLine="630"/>
        <w:rPr>
          <w:rFonts w:ascii="楷体_GB2312" w:hAnsi="微软雅黑" w:eastAsia="楷体_GB2312" w:cs="宋体"/>
          <w:b/>
          <w:bCs/>
          <w:kern w:val="0"/>
          <w:sz w:val="32"/>
          <w:szCs w:val="32"/>
        </w:rPr>
      </w:pPr>
      <w:r>
        <w:rPr>
          <w:rFonts w:hint="eastAsia" w:ascii="楷体_GB2312" w:hAnsi="微软雅黑" w:eastAsia="楷体_GB2312" w:cs="宋体"/>
          <w:b/>
          <w:bCs/>
          <w:kern w:val="0"/>
          <w:sz w:val="32"/>
          <w:szCs w:val="32"/>
        </w:rPr>
        <w:t>（</w:t>
      </w:r>
      <w:r>
        <w:rPr>
          <w:rFonts w:hint="eastAsia" w:ascii="楷体_GB2312" w:hAnsi="微软雅黑" w:eastAsia="楷体_GB2312" w:cs="宋体"/>
          <w:b/>
          <w:bCs/>
          <w:kern w:val="0"/>
          <w:sz w:val="32"/>
          <w:szCs w:val="32"/>
          <w:lang w:eastAsia="zh-CN"/>
        </w:rPr>
        <w:t>九</w:t>
      </w:r>
      <w:r>
        <w:rPr>
          <w:rFonts w:hint="eastAsia" w:ascii="楷体_GB2312" w:hAnsi="微软雅黑" w:eastAsia="楷体_GB2312" w:cs="宋体"/>
          <w:b/>
          <w:bCs/>
          <w:kern w:val="0"/>
          <w:sz w:val="32"/>
          <w:szCs w:val="32"/>
        </w:rPr>
        <w:t>）办理聘用手续</w:t>
      </w:r>
    </w:p>
    <w:p>
      <w:pPr>
        <w:widowControl/>
        <w:shd w:val="clear" w:color="auto" w:fill="FFFFFF"/>
        <w:snapToGrid w:val="0"/>
        <w:spacing w:line="560" w:lineRule="exact"/>
        <w:ind w:firstLine="640"/>
        <w:rPr>
          <w:rFonts w:ascii="仿宋_GB2312" w:hAnsi="微软雅黑" w:eastAsia="仿宋_GB2312" w:cs="宋体"/>
          <w:kern w:val="0"/>
          <w:sz w:val="32"/>
          <w:szCs w:val="32"/>
          <w:shd w:val="clear" w:color="auto" w:fill="FFFFFF" w:themeFill="background1"/>
        </w:rPr>
      </w:pPr>
      <w:r>
        <w:rPr>
          <w:rFonts w:hint="eastAsia" w:ascii="仿宋_GB2312" w:hAnsi="微软雅黑" w:eastAsia="仿宋_GB2312" w:cs="宋体"/>
          <w:kern w:val="0"/>
          <w:sz w:val="32"/>
          <w:szCs w:val="32"/>
        </w:rPr>
        <w:t>拟聘人员经公示无异议或举报信息不影响聘用的，应届毕业生和择业毕业生须提供就业报到证。拟</w:t>
      </w:r>
      <w:r>
        <w:rPr>
          <w:rFonts w:hint="eastAsia" w:ascii="仿宋_GB2312" w:hAnsi="微软雅黑" w:eastAsia="仿宋_GB2312" w:cs="宋体"/>
          <w:kern w:val="0"/>
          <w:sz w:val="32"/>
          <w:szCs w:val="32"/>
          <w:shd w:val="clear" w:color="auto" w:fill="FFFFFF" w:themeFill="background1"/>
        </w:rPr>
        <w:t>按规定程序办理接收、聘用等相关手续，纳入事业编制管理。</w:t>
      </w:r>
    </w:p>
    <w:p>
      <w:pPr>
        <w:widowControl/>
        <w:shd w:val="clear" w:color="auto" w:fill="FFFFFF"/>
        <w:snapToGrid w:val="0"/>
        <w:spacing w:line="560" w:lineRule="exact"/>
        <w:ind w:firstLine="640"/>
        <w:rPr>
          <w:rFonts w:ascii="仿宋_GB2312" w:hAnsi="微软雅黑" w:eastAsia="仿宋_GB2312" w:cs="宋体"/>
          <w:kern w:val="0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shd w:val="clear" w:color="auto" w:fill="FFFFFF"/>
        </w:rPr>
        <w:t>按照有关规定，进行试用期满考核。</w:t>
      </w:r>
      <w:r>
        <w:rPr>
          <w:rFonts w:hint="eastAsia" w:ascii="仿宋_GB2312" w:hAnsi="微软雅黑" w:eastAsia="仿宋_GB2312" w:cs="宋体"/>
          <w:kern w:val="0"/>
          <w:sz w:val="32"/>
          <w:szCs w:val="32"/>
        </w:rPr>
        <w:t>试用期满考核合格的，予以继续聘用；考核不合格或试用期内发现不符合岗位资格条件的，按规定办理解聘手续。</w:t>
      </w:r>
    </w:p>
    <w:p>
      <w:pPr>
        <w:widowControl/>
        <w:shd w:val="clear" w:color="auto" w:fill="FFFFFF"/>
        <w:snapToGrid w:val="0"/>
        <w:spacing w:line="560" w:lineRule="exact"/>
        <w:ind w:firstLine="640"/>
        <w:rPr>
          <w:rFonts w:ascii="仿宋_GB2312" w:hAnsi="微软雅黑" w:eastAsia="仿宋_GB2312" w:cs="宋体"/>
          <w:kern w:val="0"/>
          <w:sz w:val="32"/>
          <w:szCs w:val="32"/>
        </w:rPr>
      </w:pPr>
      <w:r>
        <w:rPr>
          <w:rFonts w:hint="eastAsia" w:ascii="仿宋_GB2312" w:hAnsi="微软雅黑" w:eastAsia="仿宋_GB2312" w:cs="宋体"/>
          <w:kern w:val="0"/>
          <w:sz w:val="32"/>
          <w:szCs w:val="32"/>
        </w:rPr>
        <w:t>根据《关于应对新冠肺炎疫情影响实施部分职业资格“先上岗、再考证”阶段性措施的通知》（人社部发〔2020〕24号）精神，因疫情影响，</w:t>
      </w:r>
      <w:r>
        <w:rPr>
          <w:rFonts w:hint="eastAsia" w:ascii="仿宋_GB2312" w:hAnsi="微软雅黑" w:eastAsia="仿宋_GB2312" w:cs="宋体"/>
          <w:b/>
          <w:bCs/>
          <w:kern w:val="0"/>
          <w:sz w:val="32"/>
          <w:szCs w:val="32"/>
          <w:lang w:val="en-US" w:eastAsia="zh-CN"/>
        </w:rPr>
        <w:t>A类考生</w:t>
      </w:r>
      <w:r>
        <w:rPr>
          <w:rFonts w:hint="eastAsia" w:ascii="仿宋_GB2312" w:hAnsi="微软雅黑" w:eastAsia="仿宋_GB2312" w:cs="宋体"/>
          <w:kern w:val="0"/>
          <w:sz w:val="32"/>
          <w:szCs w:val="32"/>
        </w:rPr>
        <w:t>暂未取得教师资格证的拟聘人员须在2022年8月31日前取得相应教师资格证；到期仍未能取得相应教师资格证的，延长</w:t>
      </w:r>
      <w:r>
        <w:rPr>
          <w:rFonts w:ascii="仿宋_GB2312" w:hAnsi="微软雅黑" w:eastAsia="仿宋_GB2312" w:cs="宋体"/>
          <w:kern w:val="0"/>
          <w:sz w:val="32"/>
          <w:szCs w:val="32"/>
        </w:rPr>
        <w:t>1年试用期，延期1年后仍未能取得教师资格证的，解除聘用</w:t>
      </w:r>
      <w:r>
        <w:rPr>
          <w:rFonts w:hint="eastAsia" w:ascii="仿宋_GB2312" w:hAnsi="微软雅黑" w:eastAsia="仿宋_GB2312" w:cs="宋体"/>
          <w:kern w:val="0"/>
          <w:sz w:val="32"/>
          <w:szCs w:val="32"/>
        </w:rPr>
        <w:t>关系</w:t>
      </w:r>
      <w:r>
        <w:rPr>
          <w:rFonts w:ascii="仿宋_GB2312" w:hAnsi="微软雅黑" w:eastAsia="仿宋_GB2312" w:cs="宋体"/>
          <w:kern w:val="0"/>
          <w:sz w:val="32"/>
          <w:szCs w:val="32"/>
        </w:rPr>
        <w:t>。</w:t>
      </w:r>
    </w:p>
    <w:p>
      <w:pPr>
        <w:widowControl/>
        <w:adjustRightInd w:val="0"/>
        <w:snapToGrid w:val="0"/>
        <w:spacing w:line="520" w:lineRule="exact"/>
        <w:ind w:firstLine="643" w:firstLineChars="200"/>
        <w:rPr>
          <w:rFonts w:ascii="仿宋_GB2312" w:hAnsi="微软雅黑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b/>
          <w:kern w:val="0"/>
          <w:sz w:val="32"/>
          <w:szCs w:val="32"/>
        </w:rPr>
        <w:t>注意：</w:t>
      </w:r>
      <w:r>
        <w:rPr>
          <w:rFonts w:hint="eastAsia" w:ascii="仿宋_GB2312" w:hAnsi="宋体" w:eastAsia="仿宋_GB2312" w:cs="宋体"/>
          <w:b w:val="0"/>
          <w:bCs/>
          <w:kern w:val="0"/>
          <w:sz w:val="32"/>
          <w:szCs w:val="32"/>
          <w:lang w:eastAsia="zh-CN"/>
        </w:rPr>
        <w:t>在体检、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考察及审档、公示及办理聘用手续等环节产生的岗位空缺，不予递补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。</w:t>
      </w:r>
    </w:p>
    <w:p>
      <w:pPr>
        <w:widowControl/>
        <w:shd w:val="clear" w:color="auto" w:fill="FFFFFF"/>
        <w:snapToGrid w:val="0"/>
        <w:spacing w:line="560" w:lineRule="exact"/>
        <w:ind w:firstLine="640" w:firstLineChars="200"/>
        <w:rPr>
          <w:rFonts w:ascii="黑体" w:hAnsi="黑体" w:eastAsia="黑体" w:cs="宋体"/>
          <w:kern w:val="0"/>
          <w:sz w:val="32"/>
          <w:szCs w:val="32"/>
        </w:rPr>
      </w:pPr>
      <w:r>
        <w:rPr>
          <w:rFonts w:hint="eastAsia" w:ascii="黑体" w:hAnsi="黑体" w:eastAsia="黑体" w:cs="宋体"/>
          <w:kern w:val="0"/>
          <w:sz w:val="32"/>
          <w:szCs w:val="32"/>
        </w:rPr>
        <w:t>四、其他事项</w:t>
      </w:r>
    </w:p>
    <w:p>
      <w:pPr>
        <w:widowControl/>
        <w:shd w:val="clear" w:color="auto" w:fill="FFFFFF"/>
        <w:snapToGrid w:val="0"/>
        <w:spacing w:line="560" w:lineRule="exact"/>
        <w:ind w:firstLine="640"/>
        <w:rPr>
          <w:rFonts w:hint="eastAsia" w:ascii="仿宋_GB2312" w:hAnsi="微软雅黑" w:eastAsia="仿宋_GB2312" w:cs="宋体"/>
          <w:kern w:val="0"/>
          <w:sz w:val="32"/>
          <w:szCs w:val="32"/>
        </w:rPr>
      </w:pPr>
      <w:r>
        <w:rPr>
          <w:rFonts w:hint="eastAsia" w:ascii="仿宋_GB2312" w:hAnsi="微软雅黑" w:eastAsia="仿宋_GB2312" w:cs="宋体"/>
          <w:kern w:val="0"/>
          <w:sz w:val="32"/>
          <w:szCs w:val="32"/>
        </w:rPr>
        <w:t>（一）资格审查贯穿于招聘全过程。有下列情形之一的，取消其考试资格或聘用资格</w:t>
      </w:r>
      <w:r>
        <w:rPr>
          <w:rFonts w:hint="eastAsia" w:ascii="仿宋_GB2312" w:hAnsi="微软雅黑" w:eastAsia="仿宋_GB2312" w:cs="宋体"/>
          <w:kern w:val="0"/>
          <w:sz w:val="32"/>
          <w:szCs w:val="32"/>
          <w:lang w:eastAsia="zh-CN"/>
        </w:rPr>
        <w:t>；</w:t>
      </w:r>
      <w:r>
        <w:rPr>
          <w:rFonts w:hint="eastAsia" w:ascii="仿宋_GB2312" w:hAnsi="微软雅黑" w:eastAsia="仿宋_GB2312" w:cs="宋体"/>
          <w:kern w:val="0"/>
          <w:sz w:val="32"/>
          <w:szCs w:val="32"/>
        </w:rPr>
        <w:t>已办理聘用手续的，予以解聘；构成犯罪的，依法追究刑事责任：1.伪造、涂改证件、证明，或者以其他不正当手段获取应聘资格的；2.考生在考试、体检或者考察等过程中作弊的；3.未按规定时间报到的；4.2021年8月31日前未取得学历、学位的；5.2021年12月31日前未完成接收手续的；6.不服从组织调配的；7.法律、法规及其他有关规章规定不准聘用的。</w:t>
      </w:r>
    </w:p>
    <w:p>
      <w:pPr>
        <w:widowControl/>
        <w:shd w:val="clear" w:color="auto" w:fill="FFFFFF"/>
        <w:snapToGrid w:val="0"/>
        <w:spacing w:line="560" w:lineRule="exact"/>
        <w:ind w:firstLine="640"/>
        <w:rPr>
          <w:rFonts w:hint="eastAsia" w:ascii="仿宋_GB2312" w:hAnsi="微软雅黑" w:eastAsia="仿宋_GB2312" w:cs="宋体"/>
          <w:kern w:val="0"/>
          <w:sz w:val="32"/>
          <w:szCs w:val="32"/>
          <w:lang w:eastAsia="zh-CN"/>
        </w:rPr>
      </w:pP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（二）考生</w:t>
      </w:r>
      <w:r>
        <w:rPr>
          <w:rFonts w:hint="eastAsia" w:ascii="仿宋_GB2312" w:hAnsi="宋体" w:eastAsia="仿宋_GB2312" w:cs="宋体"/>
          <w:sz w:val="32"/>
          <w:szCs w:val="32"/>
        </w:rPr>
        <w:t>参加面试的往返各类费用由应聘者自行承担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。</w:t>
      </w:r>
    </w:p>
    <w:p>
      <w:pPr>
        <w:widowControl/>
        <w:shd w:val="clear" w:color="auto" w:fill="FFFFFF"/>
        <w:snapToGrid w:val="0"/>
        <w:spacing w:line="560" w:lineRule="exact"/>
        <w:ind w:firstLine="640"/>
        <w:rPr>
          <w:rFonts w:ascii="仿宋_GB2312" w:hAnsi="微软雅黑" w:eastAsia="仿宋_GB2312" w:cs="宋体"/>
          <w:kern w:val="0"/>
          <w:sz w:val="32"/>
          <w:szCs w:val="32"/>
        </w:rPr>
      </w:pPr>
      <w:r>
        <w:rPr>
          <w:rFonts w:hint="eastAsia" w:ascii="仿宋_GB2312" w:hAnsi="微软雅黑" w:eastAsia="仿宋_GB2312" w:cs="宋体"/>
          <w:kern w:val="0"/>
          <w:sz w:val="32"/>
          <w:szCs w:val="32"/>
        </w:rPr>
        <w:t>（</w:t>
      </w:r>
      <w:r>
        <w:rPr>
          <w:rFonts w:hint="eastAsia" w:ascii="仿宋_GB2312" w:hAnsi="微软雅黑" w:eastAsia="仿宋_GB2312" w:cs="宋体"/>
          <w:kern w:val="0"/>
          <w:sz w:val="32"/>
          <w:szCs w:val="32"/>
          <w:lang w:eastAsia="zh-CN"/>
        </w:rPr>
        <w:t>三</w:t>
      </w:r>
      <w:r>
        <w:rPr>
          <w:rFonts w:hint="eastAsia" w:ascii="仿宋_GB2312" w:hAnsi="微软雅黑" w:eastAsia="仿宋_GB2312" w:cs="宋体"/>
          <w:kern w:val="0"/>
          <w:sz w:val="32"/>
          <w:szCs w:val="32"/>
        </w:rPr>
        <w:t>）在此次教师招聘组织实施过程中，将按照新冠肺炎疫情防控有关要求，落实防疫措施，必要时将对有关工作安排进行适当调整，请广大报考者理解、支持和配合。</w:t>
      </w:r>
    </w:p>
    <w:p>
      <w:pPr>
        <w:widowControl/>
        <w:shd w:val="clear" w:color="auto" w:fill="FFFFFF"/>
        <w:snapToGrid w:val="0"/>
        <w:spacing w:line="560" w:lineRule="exact"/>
        <w:ind w:firstLine="640" w:firstLineChars="200"/>
        <w:rPr>
          <w:rFonts w:hint="eastAsia"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微软雅黑" w:eastAsia="仿宋_GB2312" w:cs="宋体"/>
          <w:kern w:val="0"/>
          <w:sz w:val="32"/>
          <w:szCs w:val="32"/>
        </w:rPr>
        <w:t>（</w:t>
      </w:r>
      <w:r>
        <w:rPr>
          <w:rFonts w:hint="eastAsia" w:ascii="仿宋_GB2312" w:hAnsi="微软雅黑" w:eastAsia="仿宋_GB2312" w:cs="宋体"/>
          <w:kern w:val="0"/>
          <w:sz w:val="32"/>
          <w:szCs w:val="32"/>
          <w:lang w:eastAsia="zh-CN"/>
        </w:rPr>
        <w:t>四</w:t>
      </w:r>
      <w:r>
        <w:rPr>
          <w:rFonts w:hint="eastAsia" w:ascii="仿宋_GB2312" w:hAnsi="微软雅黑" w:eastAsia="仿宋_GB2312" w:cs="宋体"/>
          <w:kern w:val="0"/>
          <w:sz w:val="32"/>
          <w:szCs w:val="32"/>
        </w:rPr>
        <w:t>）未尽事宜，由横琴新区教师招聘工作领导小组负责解释。咨询电话：</w:t>
      </w:r>
      <w:r>
        <w:rPr>
          <w:rFonts w:hint="eastAsia" w:ascii="仿宋_GB2312" w:hAnsi="微软雅黑" w:eastAsia="仿宋_GB2312" w:cs="宋体"/>
          <w:color w:val="auto"/>
          <w:kern w:val="0"/>
          <w:sz w:val="32"/>
          <w:szCs w:val="32"/>
          <w:lang w:val="en-US" w:eastAsia="zh-CN"/>
        </w:rPr>
        <w:t>0756-8935690、</w:t>
      </w:r>
      <w:r>
        <w:rPr>
          <w:rFonts w:hint="eastAsia" w:ascii="仿宋_GB2312" w:hAnsi="微软雅黑" w:eastAsia="仿宋_GB2312" w:cs="宋体"/>
          <w:color w:val="auto"/>
          <w:kern w:val="0"/>
          <w:sz w:val="32"/>
          <w:szCs w:val="32"/>
        </w:rPr>
        <w:t>0756-</w:t>
      </w:r>
      <w:r>
        <w:rPr>
          <w:rFonts w:hint="eastAsia" w:ascii="仿宋_GB2312" w:hAnsi="微软雅黑" w:eastAsia="仿宋_GB2312" w:cs="宋体"/>
          <w:color w:val="auto"/>
          <w:kern w:val="0"/>
          <w:sz w:val="32"/>
          <w:szCs w:val="32"/>
          <w:lang w:val="en-US" w:eastAsia="zh-CN"/>
        </w:rPr>
        <w:t>8841703</w:t>
      </w:r>
      <w:r>
        <w:rPr>
          <w:rFonts w:hint="eastAsia" w:ascii="仿宋_GB2312" w:hAnsi="微软雅黑" w:eastAsia="仿宋_GB2312" w:cs="宋体"/>
          <w:color w:val="auto"/>
          <w:kern w:val="0"/>
          <w:sz w:val="32"/>
          <w:szCs w:val="32"/>
        </w:rPr>
        <w:t>（</w:t>
      </w:r>
      <w:r>
        <w:rPr>
          <w:rFonts w:hint="eastAsia" w:ascii="仿宋_GB2312" w:hAnsi="微软雅黑" w:eastAsia="仿宋_GB2312" w:cs="宋体"/>
          <w:color w:val="auto"/>
          <w:kern w:val="0"/>
          <w:sz w:val="32"/>
          <w:szCs w:val="32"/>
          <w:lang w:eastAsia="zh-CN"/>
        </w:rPr>
        <w:t>珠海</w:t>
      </w:r>
      <w:r>
        <w:rPr>
          <w:rFonts w:hint="eastAsia" w:ascii="仿宋_GB2312" w:hAnsi="微软雅黑" w:eastAsia="仿宋_GB2312" w:cs="宋体"/>
          <w:color w:val="auto"/>
          <w:kern w:val="0"/>
          <w:sz w:val="32"/>
          <w:szCs w:val="32"/>
        </w:rPr>
        <w:t>横琴新区</w:t>
      </w:r>
      <w:r>
        <w:rPr>
          <w:rFonts w:hint="eastAsia" w:ascii="仿宋_GB2312" w:hAnsi="微软雅黑" w:eastAsia="仿宋_GB2312" w:cs="宋体"/>
          <w:color w:val="auto"/>
          <w:kern w:val="0"/>
          <w:sz w:val="32"/>
          <w:szCs w:val="32"/>
          <w:lang w:eastAsia="zh-CN"/>
        </w:rPr>
        <w:t>社会事业局</w:t>
      </w:r>
      <w:r>
        <w:rPr>
          <w:rFonts w:hint="eastAsia" w:ascii="仿宋_GB2312" w:hAnsi="微软雅黑" w:eastAsia="仿宋_GB2312" w:cs="宋体"/>
          <w:color w:val="auto"/>
          <w:kern w:val="0"/>
          <w:sz w:val="32"/>
          <w:szCs w:val="32"/>
        </w:rPr>
        <w:t>）</w:t>
      </w:r>
      <w:r>
        <w:rPr>
          <w:rFonts w:hint="eastAsia" w:ascii="仿宋_GB2312" w:hAnsi="微软雅黑" w:eastAsia="仿宋_GB2312" w:cs="宋体"/>
          <w:kern w:val="0"/>
          <w:sz w:val="32"/>
          <w:szCs w:val="32"/>
        </w:rPr>
        <w:t>；监督电话：</w:t>
      </w:r>
      <w:r>
        <w:rPr>
          <w:rFonts w:hint="eastAsia" w:ascii="仿宋_GB2312" w:hAnsi="微软雅黑" w:eastAsia="仿宋_GB2312" w:cs="宋体"/>
          <w:color w:val="auto"/>
          <w:kern w:val="0"/>
          <w:sz w:val="32"/>
          <w:szCs w:val="32"/>
        </w:rPr>
        <w:t>0756-</w:t>
      </w:r>
      <w:r>
        <w:rPr>
          <w:rFonts w:hint="eastAsia" w:ascii="仿宋_GB2312" w:hAnsi="微软雅黑" w:eastAsia="仿宋_GB2312" w:cs="宋体"/>
          <w:color w:val="auto"/>
          <w:kern w:val="0"/>
          <w:sz w:val="32"/>
          <w:szCs w:val="32"/>
          <w:lang w:val="en-US" w:eastAsia="zh-CN"/>
        </w:rPr>
        <w:t>8841795</w:t>
      </w:r>
      <w:r>
        <w:rPr>
          <w:rFonts w:hint="eastAsia" w:ascii="仿宋_GB2312" w:hAnsi="微软雅黑" w:eastAsia="仿宋_GB2312" w:cs="宋体"/>
          <w:color w:val="auto"/>
          <w:kern w:val="0"/>
          <w:sz w:val="32"/>
          <w:szCs w:val="32"/>
        </w:rPr>
        <w:t>（横琴新区</w:t>
      </w:r>
      <w:r>
        <w:rPr>
          <w:rFonts w:hint="eastAsia" w:ascii="仿宋_GB2312" w:hAnsi="微软雅黑" w:eastAsia="仿宋_GB2312" w:cs="宋体"/>
          <w:color w:val="auto"/>
          <w:kern w:val="0"/>
          <w:sz w:val="32"/>
          <w:szCs w:val="32"/>
          <w:lang w:eastAsia="zh-CN"/>
        </w:rPr>
        <w:t>党群工作</w:t>
      </w:r>
      <w:r>
        <w:rPr>
          <w:rFonts w:hint="eastAsia" w:ascii="仿宋_GB2312" w:hAnsi="微软雅黑" w:eastAsia="仿宋_GB2312" w:cs="宋体"/>
          <w:color w:val="auto"/>
          <w:kern w:val="0"/>
          <w:sz w:val="32"/>
          <w:szCs w:val="32"/>
        </w:rPr>
        <w:t>部）</w:t>
      </w:r>
      <w:r>
        <w:rPr>
          <w:rFonts w:hint="eastAsia" w:ascii="仿宋_GB2312" w:hAnsi="微软雅黑" w:eastAsia="仿宋_GB2312" w:cs="宋体"/>
          <w:kern w:val="0"/>
          <w:sz w:val="32"/>
          <w:szCs w:val="32"/>
        </w:rPr>
        <w:t>。咨询时间：工作日09:00—12:00和14:00—18:00</w:t>
      </w:r>
      <w:r>
        <w:rPr>
          <w:rFonts w:hint="eastAsia" w:ascii="仿宋_GB2312" w:hAnsi="微软雅黑" w:eastAsia="仿宋_GB2312" w:cs="宋体"/>
          <w:kern w:val="0"/>
          <w:sz w:val="32"/>
          <w:szCs w:val="32"/>
          <w:lang w:eastAsia="zh-CN"/>
        </w:rPr>
        <w:t>。</w:t>
      </w:r>
    </w:p>
    <w:p>
      <w:pPr>
        <w:widowControl/>
        <w:shd w:val="clear" w:color="auto" w:fill="FFFFFF"/>
        <w:snapToGrid w:val="0"/>
        <w:spacing w:line="560" w:lineRule="exact"/>
        <w:ind w:left="1918" w:leftChars="304" w:hanging="1280" w:hangingChars="400"/>
        <w:rPr>
          <w:rFonts w:hint="eastAsia" w:ascii="仿宋_GB2312" w:hAnsi="宋体" w:eastAsia="仿宋_GB2312" w:cs="宋体"/>
          <w:kern w:val="0"/>
          <w:sz w:val="32"/>
          <w:szCs w:val="32"/>
        </w:rPr>
      </w:pPr>
    </w:p>
    <w:p>
      <w:pPr>
        <w:widowControl/>
        <w:shd w:val="clear" w:color="auto" w:fill="FFFFFF"/>
        <w:snapToGrid w:val="0"/>
        <w:spacing w:line="560" w:lineRule="exact"/>
        <w:ind w:left="1918" w:leftChars="304" w:hanging="1280" w:hangingChars="400"/>
        <w:rPr>
          <w:rFonts w:ascii="仿宋_GB2312" w:hAnsi="微软雅黑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附件：1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-1</w:t>
      </w:r>
      <w:r>
        <w:rPr>
          <w:rFonts w:hint="eastAsia" w:ascii="仿宋_GB2312" w:hAnsi="微软雅黑" w:eastAsia="仿宋_GB2312" w:cs="宋体"/>
          <w:kern w:val="0"/>
          <w:sz w:val="32"/>
          <w:szCs w:val="32"/>
        </w:rPr>
        <w:t>.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2021年珠海市横琴新区公开招聘公办小学教师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（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A类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）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岗位</w:t>
      </w:r>
      <w:r>
        <w:rPr>
          <w:rFonts w:hint="eastAsia" w:ascii="仿宋_GB2312" w:hAnsi="微软雅黑" w:eastAsia="仿宋_GB2312" w:cs="宋体"/>
          <w:kern w:val="0"/>
          <w:sz w:val="32"/>
          <w:szCs w:val="32"/>
        </w:rPr>
        <w:t>一览表</w:t>
      </w:r>
    </w:p>
    <w:p>
      <w:pPr>
        <w:widowControl/>
        <w:shd w:val="clear" w:color="auto" w:fill="FFFFFF"/>
        <w:snapToGrid w:val="0"/>
        <w:spacing w:line="560" w:lineRule="exact"/>
        <w:ind w:firstLine="1280" w:firstLineChars="400"/>
        <w:rPr>
          <w:rFonts w:hint="eastAsia" w:ascii="仿宋_GB2312" w:hAnsi="宋体" w:eastAsia="仿宋_GB2312" w:cs="宋体"/>
          <w:sz w:val="32"/>
          <w:szCs w:val="32"/>
        </w:rPr>
      </w:pPr>
      <w:r>
        <w:rPr>
          <w:rFonts w:hint="eastAsia" w:ascii="仿宋_GB2312" w:hAnsi="微软雅黑" w:eastAsia="仿宋_GB2312" w:cs="宋体"/>
          <w:kern w:val="0"/>
          <w:sz w:val="32"/>
          <w:szCs w:val="32"/>
          <w:lang w:val="en-US" w:eastAsia="zh-CN"/>
        </w:rPr>
        <w:t>1-</w:t>
      </w:r>
      <w:r>
        <w:rPr>
          <w:rFonts w:hint="eastAsia" w:ascii="仿宋_GB2312" w:hAnsi="微软雅黑" w:eastAsia="仿宋_GB2312" w:cs="宋体"/>
          <w:kern w:val="0"/>
          <w:sz w:val="32"/>
          <w:szCs w:val="32"/>
        </w:rPr>
        <w:t>2.</w:t>
      </w:r>
      <w:r>
        <w:rPr>
          <w:rFonts w:hint="eastAsia" w:ascii="仿宋_GB2312" w:hAnsi="宋体" w:eastAsia="仿宋_GB2312" w:cs="宋体"/>
          <w:sz w:val="32"/>
          <w:szCs w:val="32"/>
        </w:rPr>
        <w:t>广东省2020年考试录用公务员专业参考目录</w:t>
      </w:r>
    </w:p>
    <w:p>
      <w:pPr>
        <w:widowControl/>
        <w:shd w:val="clear" w:color="auto" w:fill="FFFFFF"/>
        <w:snapToGrid w:val="0"/>
        <w:spacing w:line="560" w:lineRule="exact"/>
        <w:ind w:left="1917" w:leftChars="608" w:hanging="640" w:hanging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eastAsia="仿宋_GB2312"/>
          <w:kern w:val="0"/>
          <w:sz w:val="32"/>
          <w:szCs w:val="32"/>
          <w:lang w:val="en-US" w:eastAsia="zh-CN"/>
        </w:rPr>
        <w:t>1-3.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2021年珠海市横琴新区公开招聘公办小学教师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（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A类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）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有关问题解答</w:t>
      </w:r>
    </w:p>
    <w:p>
      <w:pPr>
        <w:widowControl/>
        <w:shd w:val="clear" w:color="auto" w:fill="FFFFFF"/>
        <w:snapToGrid w:val="0"/>
        <w:spacing w:line="560" w:lineRule="exact"/>
        <w:ind w:left="1917" w:leftChars="608" w:hanging="640" w:hanging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微软雅黑" w:eastAsia="仿宋_GB2312" w:cs="宋体"/>
          <w:kern w:val="0"/>
          <w:sz w:val="32"/>
          <w:szCs w:val="32"/>
        </w:rPr>
        <w:t>1-4.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2021年珠海市横琴新区公开招聘公办小学教师（A类）网上初选视频试讲环节考试流程及须知</w:t>
      </w:r>
    </w:p>
    <w:p>
      <w:pPr>
        <w:widowControl/>
        <w:shd w:val="clear" w:color="auto" w:fill="FFFFFF"/>
        <w:snapToGrid w:val="0"/>
        <w:spacing w:line="560" w:lineRule="exact"/>
        <w:ind w:left="1917" w:leftChars="608" w:hanging="640" w:hangingChars="200"/>
        <w:rPr>
          <w:rFonts w:ascii="仿宋_GB2312" w:hAnsi="微软雅黑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1-5.2021年珠海市横琴新区公开招聘公办小学教师（A类）网上初选视频试讲</w:t>
      </w:r>
      <w:r>
        <w:rPr>
          <w:rFonts w:hint="eastAsia" w:ascii="仿宋_GB2312" w:hAnsi="微软雅黑" w:eastAsia="仿宋_GB2312" w:cs="宋体"/>
          <w:kern w:val="0"/>
          <w:sz w:val="32"/>
          <w:szCs w:val="32"/>
        </w:rPr>
        <w:t>环节考生操作手册</w:t>
      </w:r>
    </w:p>
    <w:p>
      <w:pPr>
        <w:widowControl/>
        <w:tabs>
          <w:tab w:val="left" w:pos="360"/>
        </w:tabs>
        <w:adjustRightInd w:val="0"/>
        <w:snapToGrid w:val="0"/>
        <w:spacing w:line="560" w:lineRule="exact"/>
        <w:ind w:firstLine="1280" w:firstLineChars="400"/>
        <w:jc w:val="left"/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1-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6.</w:t>
      </w:r>
      <w:r>
        <w:rPr>
          <w:rFonts w:hint="eastAsia" w:ascii="仿宋_GB2312" w:hAnsi="宋体" w:eastAsia="仿宋_GB2312" w:cs="宋体"/>
          <w:color w:val="0000FF"/>
          <w:kern w:val="0"/>
          <w:sz w:val="32"/>
          <w:szCs w:val="32"/>
          <w:u w:val="single"/>
        </w:rPr>
        <w:fldChar w:fldCharType="begin"/>
      </w:r>
      <w:r>
        <w:rPr>
          <w:rFonts w:hint="eastAsia" w:ascii="仿宋_GB2312" w:hAnsi="宋体" w:eastAsia="仿宋_GB2312" w:cs="宋体"/>
          <w:color w:val="0000FF"/>
          <w:kern w:val="0"/>
          <w:sz w:val="32"/>
          <w:szCs w:val="32"/>
          <w:u w:val="single"/>
        </w:rPr>
        <w:instrText xml:space="preserve"> HYPERLINK "http://xzzk.feiqiyun.com:8086" </w:instrText>
      </w:r>
      <w:r>
        <w:rPr>
          <w:rFonts w:hint="eastAsia" w:ascii="仿宋_GB2312" w:hAnsi="宋体" w:eastAsia="仿宋_GB2312" w:cs="宋体"/>
          <w:color w:val="0000FF"/>
          <w:kern w:val="0"/>
          <w:sz w:val="32"/>
          <w:szCs w:val="32"/>
          <w:u w:val="single"/>
        </w:rPr>
        <w:fldChar w:fldCharType="separate"/>
      </w:r>
      <w:r>
        <w:rPr>
          <w:rFonts w:hint="eastAsia" w:ascii="仿宋_GB2312" w:hAnsi="宋体" w:eastAsia="仿宋_GB2312" w:cs="宋体"/>
          <w:color w:val="0000FF"/>
          <w:kern w:val="0"/>
          <w:sz w:val="32"/>
          <w:szCs w:val="32"/>
          <w:u w:val="single"/>
        </w:rPr>
        <w:t>报名系统入</w:t>
      </w:r>
      <w:r>
        <w:rPr>
          <w:rFonts w:hint="eastAsia" w:ascii="仿宋_GB2312" w:hAnsi="宋体" w:eastAsia="仿宋_GB2312" w:cs="宋体"/>
          <w:color w:val="0000FF"/>
          <w:kern w:val="0"/>
          <w:sz w:val="32"/>
          <w:szCs w:val="32"/>
          <w:u w:val="single"/>
          <w:lang w:eastAsia="zh-CN"/>
        </w:rPr>
        <w:t>口</w:t>
      </w:r>
      <w:r>
        <w:rPr>
          <w:rFonts w:hint="eastAsia" w:ascii="仿宋_GB2312" w:hAnsi="宋体" w:eastAsia="仿宋_GB2312" w:cs="宋体"/>
          <w:color w:val="0000FF"/>
          <w:kern w:val="0"/>
          <w:sz w:val="32"/>
          <w:szCs w:val="32"/>
          <w:u w:val="single"/>
        </w:rPr>
        <w:fldChar w:fldCharType="end"/>
      </w:r>
    </w:p>
    <w:p>
      <w:bookmarkStart w:id="0" w:name="_GoBack"/>
      <w:bookmarkEnd w:id="0"/>
    </w:p>
    <w:sectPr>
      <w:footerReference r:id="rId3" w:type="default"/>
      <w:pgSz w:w="11906" w:h="16838"/>
      <w:pgMar w:top="1134" w:right="1797" w:bottom="1134" w:left="1797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sdt>
                          <w:sdtPr>
                            <w:id w:val="-1186972568"/>
                          </w:sdtPr>
                          <w:sdtContent>
                            <w:p>
                              <w:pPr>
                                <w:pStyle w:val="4"/>
                                <w:jc w:val="center"/>
                              </w:pPr>
                              <w:r>
                                <w:rPr>
                                  <w:sz w:val="24"/>
                                  <w:szCs w:val="24"/>
                                </w:rPr>
                                <w:fldChar w:fldCharType="begin"/>
                              </w:r>
                              <w:r>
                                <w:rPr>
                                  <w:sz w:val="24"/>
                                  <w:szCs w:val="24"/>
                                </w:rPr>
                                <w:instrText xml:space="preserve">PAGE   \* MERGEFORMAT</w:instrText>
                              </w:r>
                              <w:r>
                                <w:rPr>
                                  <w:sz w:val="24"/>
                                  <w:szCs w:val="24"/>
                                </w:rPr>
                                <w:fldChar w:fldCharType="separate"/>
                              </w:r>
                              <w:r>
                                <w:rPr>
                                  <w:sz w:val="24"/>
                                  <w:szCs w:val="24"/>
                                  <w:lang w:val="zh-CN"/>
                                </w:rPr>
                                <w:t>10</w:t>
                              </w:r>
                              <w:r>
                                <w:rPr>
                                  <w:sz w:val="24"/>
                                  <w:szCs w:val="24"/>
                                </w:rPr>
                                <w:fldChar w:fldCharType="end"/>
                              </w:r>
                            </w:p>
                          </w:sdtContent>
                        </w:sdt>
                        <w:p/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sdt>
                    <w:sdtPr>
                      <w:id w:val="-1186972568"/>
                    </w:sdtPr>
                    <w:sdtContent>
                      <w:p>
                        <w:pPr>
                          <w:pStyle w:val="4"/>
                          <w:jc w:val="center"/>
                        </w:pPr>
                        <w:r>
                          <w:rPr>
                            <w:sz w:val="24"/>
                            <w:szCs w:val="24"/>
                          </w:rPr>
                          <w:fldChar w:fldCharType="begin"/>
                        </w:r>
                        <w:r>
                          <w:rPr>
                            <w:sz w:val="24"/>
                            <w:szCs w:val="24"/>
                          </w:rPr>
                          <w:instrText xml:space="preserve">PAGE   \* MERGEFORMAT</w:instrText>
                        </w:r>
                        <w:r>
                          <w:rPr>
                            <w:sz w:val="24"/>
                            <w:szCs w:val="24"/>
                          </w:rPr>
                          <w:fldChar w:fldCharType="separate"/>
                        </w:r>
                        <w:r>
                          <w:rPr>
                            <w:sz w:val="24"/>
                            <w:szCs w:val="24"/>
                            <w:lang w:val="zh-CN"/>
                          </w:rPr>
                          <w:t>10</w:t>
                        </w:r>
                        <w:r>
                          <w:rPr>
                            <w:sz w:val="24"/>
                            <w:szCs w:val="24"/>
                          </w:rPr>
                          <w:fldChar w:fldCharType="end"/>
                        </w:r>
                      </w:p>
                    </w:sdtContent>
                  </w:sdt>
                  <w:p/>
                </w:txbxContent>
              </v:textbox>
            </v:shape>
          </w:pict>
        </mc:Fallback>
      </mc:AlternateContent>
    </w:r>
  </w:p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506"/>
    <w:rsid w:val="00006D82"/>
    <w:rsid w:val="00006E76"/>
    <w:rsid w:val="00010986"/>
    <w:rsid w:val="000117C3"/>
    <w:rsid w:val="00012C43"/>
    <w:rsid w:val="00017B5B"/>
    <w:rsid w:val="0002026C"/>
    <w:rsid w:val="00020BE0"/>
    <w:rsid w:val="00033CD6"/>
    <w:rsid w:val="00034829"/>
    <w:rsid w:val="000431A4"/>
    <w:rsid w:val="0005313A"/>
    <w:rsid w:val="00054129"/>
    <w:rsid w:val="00055D67"/>
    <w:rsid w:val="0006341B"/>
    <w:rsid w:val="0008626C"/>
    <w:rsid w:val="00090521"/>
    <w:rsid w:val="00096CF1"/>
    <w:rsid w:val="00097FD3"/>
    <w:rsid w:val="000A37FD"/>
    <w:rsid w:val="000B055F"/>
    <w:rsid w:val="000B2329"/>
    <w:rsid w:val="000B60F8"/>
    <w:rsid w:val="000D1C53"/>
    <w:rsid w:val="000D4B17"/>
    <w:rsid w:val="000E0D71"/>
    <w:rsid w:val="000E0F29"/>
    <w:rsid w:val="000E62C8"/>
    <w:rsid w:val="000F373B"/>
    <w:rsid w:val="001028F9"/>
    <w:rsid w:val="001035BD"/>
    <w:rsid w:val="0010730F"/>
    <w:rsid w:val="0011533E"/>
    <w:rsid w:val="00117EF6"/>
    <w:rsid w:val="00124A85"/>
    <w:rsid w:val="00130496"/>
    <w:rsid w:val="0013561E"/>
    <w:rsid w:val="00150F7F"/>
    <w:rsid w:val="00151529"/>
    <w:rsid w:val="001569EA"/>
    <w:rsid w:val="00175D3F"/>
    <w:rsid w:val="001911BF"/>
    <w:rsid w:val="00192228"/>
    <w:rsid w:val="001945BE"/>
    <w:rsid w:val="001A422C"/>
    <w:rsid w:val="001A5EB8"/>
    <w:rsid w:val="001B5F67"/>
    <w:rsid w:val="001B6034"/>
    <w:rsid w:val="001C0C0D"/>
    <w:rsid w:val="001C3308"/>
    <w:rsid w:val="001C43DC"/>
    <w:rsid w:val="001C4D7D"/>
    <w:rsid w:val="001D0DF0"/>
    <w:rsid w:val="001D24C9"/>
    <w:rsid w:val="001D2ED4"/>
    <w:rsid w:val="001D5073"/>
    <w:rsid w:val="001E016F"/>
    <w:rsid w:val="001E1656"/>
    <w:rsid w:val="001E3371"/>
    <w:rsid w:val="001E6CB7"/>
    <w:rsid w:val="00202CC0"/>
    <w:rsid w:val="0020397D"/>
    <w:rsid w:val="002122CC"/>
    <w:rsid w:val="00215D22"/>
    <w:rsid w:val="00225400"/>
    <w:rsid w:val="002472B4"/>
    <w:rsid w:val="00250DF0"/>
    <w:rsid w:val="00266AD8"/>
    <w:rsid w:val="00272B11"/>
    <w:rsid w:val="0027362B"/>
    <w:rsid w:val="00282CA8"/>
    <w:rsid w:val="0028361C"/>
    <w:rsid w:val="00297BA1"/>
    <w:rsid w:val="002A18A4"/>
    <w:rsid w:val="002C0683"/>
    <w:rsid w:val="002C3960"/>
    <w:rsid w:val="002E449D"/>
    <w:rsid w:val="002F0587"/>
    <w:rsid w:val="002F2C39"/>
    <w:rsid w:val="002F4FA0"/>
    <w:rsid w:val="003011CE"/>
    <w:rsid w:val="003039D8"/>
    <w:rsid w:val="003053AF"/>
    <w:rsid w:val="00315184"/>
    <w:rsid w:val="003161C9"/>
    <w:rsid w:val="00321215"/>
    <w:rsid w:val="0032254E"/>
    <w:rsid w:val="00336FA3"/>
    <w:rsid w:val="00343486"/>
    <w:rsid w:val="00346481"/>
    <w:rsid w:val="003474EE"/>
    <w:rsid w:val="00350971"/>
    <w:rsid w:val="0036457F"/>
    <w:rsid w:val="00367D77"/>
    <w:rsid w:val="00373079"/>
    <w:rsid w:val="003754AC"/>
    <w:rsid w:val="003846EB"/>
    <w:rsid w:val="00396666"/>
    <w:rsid w:val="003A4642"/>
    <w:rsid w:val="003D0CB9"/>
    <w:rsid w:val="003D16FA"/>
    <w:rsid w:val="003D2A45"/>
    <w:rsid w:val="003E0745"/>
    <w:rsid w:val="003E1574"/>
    <w:rsid w:val="003E3679"/>
    <w:rsid w:val="003F45C2"/>
    <w:rsid w:val="003F4A45"/>
    <w:rsid w:val="003F7D78"/>
    <w:rsid w:val="004029EE"/>
    <w:rsid w:val="004140E0"/>
    <w:rsid w:val="004178C5"/>
    <w:rsid w:val="004265BD"/>
    <w:rsid w:val="0043232B"/>
    <w:rsid w:val="004329B4"/>
    <w:rsid w:val="00433332"/>
    <w:rsid w:val="00433FB0"/>
    <w:rsid w:val="00434310"/>
    <w:rsid w:val="0043799C"/>
    <w:rsid w:val="00444BEE"/>
    <w:rsid w:val="0045535D"/>
    <w:rsid w:val="00457F0C"/>
    <w:rsid w:val="004653D0"/>
    <w:rsid w:val="00476BAE"/>
    <w:rsid w:val="004812A3"/>
    <w:rsid w:val="004827FC"/>
    <w:rsid w:val="00483974"/>
    <w:rsid w:val="00491977"/>
    <w:rsid w:val="004935CB"/>
    <w:rsid w:val="00493FB2"/>
    <w:rsid w:val="00495428"/>
    <w:rsid w:val="004A11A9"/>
    <w:rsid w:val="004B0964"/>
    <w:rsid w:val="004B161E"/>
    <w:rsid w:val="004B32C4"/>
    <w:rsid w:val="004B6B7F"/>
    <w:rsid w:val="004B75DA"/>
    <w:rsid w:val="004B78A9"/>
    <w:rsid w:val="004C1CBC"/>
    <w:rsid w:val="004E2E05"/>
    <w:rsid w:val="004E3D1B"/>
    <w:rsid w:val="004F690F"/>
    <w:rsid w:val="004F7BC9"/>
    <w:rsid w:val="005029EC"/>
    <w:rsid w:val="00504957"/>
    <w:rsid w:val="00510F68"/>
    <w:rsid w:val="00521DAF"/>
    <w:rsid w:val="005301C7"/>
    <w:rsid w:val="0053391D"/>
    <w:rsid w:val="005358DF"/>
    <w:rsid w:val="00546752"/>
    <w:rsid w:val="0054797D"/>
    <w:rsid w:val="00547D1C"/>
    <w:rsid w:val="00556BD2"/>
    <w:rsid w:val="00562D4B"/>
    <w:rsid w:val="00572F49"/>
    <w:rsid w:val="00574095"/>
    <w:rsid w:val="00575026"/>
    <w:rsid w:val="0059356B"/>
    <w:rsid w:val="005A70AC"/>
    <w:rsid w:val="005B07E8"/>
    <w:rsid w:val="005B0875"/>
    <w:rsid w:val="005C7BF4"/>
    <w:rsid w:val="005E141B"/>
    <w:rsid w:val="005E3A74"/>
    <w:rsid w:val="005E61BC"/>
    <w:rsid w:val="005E73F7"/>
    <w:rsid w:val="005F7D60"/>
    <w:rsid w:val="00600B73"/>
    <w:rsid w:val="00604D90"/>
    <w:rsid w:val="00607FE1"/>
    <w:rsid w:val="00610506"/>
    <w:rsid w:val="006107A6"/>
    <w:rsid w:val="00610839"/>
    <w:rsid w:val="00610D9D"/>
    <w:rsid w:val="00612548"/>
    <w:rsid w:val="0061514D"/>
    <w:rsid w:val="00624335"/>
    <w:rsid w:val="00641205"/>
    <w:rsid w:val="006417FD"/>
    <w:rsid w:val="00647B81"/>
    <w:rsid w:val="006504E4"/>
    <w:rsid w:val="006511E9"/>
    <w:rsid w:val="00654197"/>
    <w:rsid w:val="006563CB"/>
    <w:rsid w:val="006655BC"/>
    <w:rsid w:val="006760D4"/>
    <w:rsid w:val="00686BB3"/>
    <w:rsid w:val="006903F0"/>
    <w:rsid w:val="00690446"/>
    <w:rsid w:val="006A0AC6"/>
    <w:rsid w:val="006A3278"/>
    <w:rsid w:val="006A43E6"/>
    <w:rsid w:val="006A547E"/>
    <w:rsid w:val="006D5C93"/>
    <w:rsid w:val="006E3C5B"/>
    <w:rsid w:val="006E5250"/>
    <w:rsid w:val="007006D6"/>
    <w:rsid w:val="00702068"/>
    <w:rsid w:val="00711AF5"/>
    <w:rsid w:val="00720A88"/>
    <w:rsid w:val="00727985"/>
    <w:rsid w:val="00732F58"/>
    <w:rsid w:val="0073510C"/>
    <w:rsid w:val="00736E5F"/>
    <w:rsid w:val="00736FDE"/>
    <w:rsid w:val="00741D30"/>
    <w:rsid w:val="00743A88"/>
    <w:rsid w:val="00745381"/>
    <w:rsid w:val="007501FC"/>
    <w:rsid w:val="00763C22"/>
    <w:rsid w:val="007655D7"/>
    <w:rsid w:val="007769C7"/>
    <w:rsid w:val="00781CB7"/>
    <w:rsid w:val="00784440"/>
    <w:rsid w:val="00785405"/>
    <w:rsid w:val="00793966"/>
    <w:rsid w:val="0079397D"/>
    <w:rsid w:val="0079559C"/>
    <w:rsid w:val="00797698"/>
    <w:rsid w:val="007A2FAD"/>
    <w:rsid w:val="007A77F5"/>
    <w:rsid w:val="007B408F"/>
    <w:rsid w:val="007B6299"/>
    <w:rsid w:val="007B640B"/>
    <w:rsid w:val="007C4422"/>
    <w:rsid w:val="007D64D3"/>
    <w:rsid w:val="007D7D2D"/>
    <w:rsid w:val="007E0262"/>
    <w:rsid w:val="007E14B7"/>
    <w:rsid w:val="007F1FD6"/>
    <w:rsid w:val="007F596D"/>
    <w:rsid w:val="007F6F2B"/>
    <w:rsid w:val="00801174"/>
    <w:rsid w:val="00801B24"/>
    <w:rsid w:val="00801FEB"/>
    <w:rsid w:val="0080536D"/>
    <w:rsid w:val="00812614"/>
    <w:rsid w:val="0082127D"/>
    <w:rsid w:val="00824817"/>
    <w:rsid w:val="008269C7"/>
    <w:rsid w:val="00834376"/>
    <w:rsid w:val="008441F5"/>
    <w:rsid w:val="00844335"/>
    <w:rsid w:val="00845797"/>
    <w:rsid w:val="0087738B"/>
    <w:rsid w:val="00882630"/>
    <w:rsid w:val="00885A3D"/>
    <w:rsid w:val="00887178"/>
    <w:rsid w:val="00890787"/>
    <w:rsid w:val="00890D6D"/>
    <w:rsid w:val="008A0550"/>
    <w:rsid w:val="008A3575"/>
    <w:rsid w:val="008A597D"/>
    <w:rsid w:val="008C18EA"/>
    <w:rsid w:val="008C59F9"/>
    <w:rsid w:val="008C6DDA"/>
    <w:rsid w:val="008D4E15"/>
    <w:rsid w:val="008F2BBF"/>
    <w:rsid w:val="008F3549"/>
    <w:rsid w:val="009058FD"/>
    <w:rsid w:val="00913323"/>
    <w:rsid w:val="009164CC"/>
    <w:rsid w:val="00931F7A"/>
    <w:rsid w:val="0094098B"/>
    <w:rsid w:val="00941B71"/>
    <w:rsid w:val="00945A77"/>
    <w:rsid w:val="00953927"/>
    <w:rsid w:val="00955157"/>
    <w:rsid w:val="00961167"/>
    <w:rsid w:val="00965889"/>
    <w:rsid w:val="00970A51"/>
    <w:rsid w:val="00972412"/>
    <w:rsid w:val="00973F90"/>
    <w:rsid w:val="00975ADA"/>
    <w:rsid w:val="00976714"/>
    <w:rsid w:val="00980DED"/>
    <w:rsid w:val="009A48BB"/>
    <w:rsid w:val="009A76F3"/>
    <w:rsid w:val="009B18AA"/>
    <w:rsid w:val="009E323B"/>
    <w:rsid w:val="009F2A6C"/>
    <w:rsid w:val="009F7FB3"/>
    <w:rsid w:val="00A03368"/>
    <w:rsid w:val="00A048F3"/>
    <w:rsid w:val="00A230E3"/>
    <w:rsid w:val="00A306FC"/>
    <w:rsid w:val="00A32960"/>
    <w:rsid w:val="00A35860"/>
    <w:rsid w:val="00A36EDE"/>
    <w:rsid w:val="00A42F18"/>
    <w:rsid w:val="00A546FD"/>
    <w:rsid w:val="00A54D37"/>
    <w:rsid w:val="00A62049"/>
    <w:rsid w:val="00A62F9B"/>
    <w:rsid w:val="00A63A5D"/>
    <w:rsid w:val="00A643AA"/>
    <w:rsid w:val="00A652FC"/>
    <w:rsid w:val="00A65D00"/>
    <w:rsid w:val="00A80165"/>
    <w:rsid w:val="00A80D51"/>
    <w:rsid w:val="00A86144"/>
    <w:rsid w:val="00AA4D91"/>
    <w:rsid w:val="00AA64A1"/>
    <w:rsid w:val="00AC1911"/>
    <w:rsid w:val="00AC1EFB"/>
    <w:rsid w:val="00AC2AC5"/>
    <w:rsid w:val="00AC6069"/>
    <w:rsid w:val="00AC7239"/>
    <w:rsid w:val="00AD3323"/>
    <w:rsid w:val="00AD363C"/>
    <w:rsid w:val="00AE1B62"/>
    <w:rsid w:val="00AE3755"/>
    <w:rsid w:val="00AE6A2D"/>
    <w:rsid w:val="00AF0524"/>
    <w:rsid w:val="00AF7950"/>
    <w:rsid w:val="00B053AB"/>
    <w:rsid w:val="00B06848"/>
    <w:rsid w:val="00B06F32"/>
    <w:rsid w:val="00B13E57"/>
    <w:rsid w:val="00B379A2"/>
    <w:rsid w:val="00B40D33"/>
    <w:rsid w:val="00B52B8C"/>
    <w:rsid w:val="00B5330D"/>
    <w:rsid w:val="00B53D55"/>
    <w:rsid w:val="00B6131E"/>
    <w:rsid w:val="00B76F27"/>
    <w:rsid w:val="00B86C11"/>
    <w:rsid w:val="00B935C7"/>
    <w:rsid w:val="00B93DD9"/>
    <w:rsid w:val="00B94CE8"/>
    <w:rsid w:val="00BA1873"/>
    <w:rsid w:val="00BA2960"/>
    <w:rsid w:val="00BB119A"/>
    <w:rsid w:val="00BB37D3"/>
    <w:rsid w:val="00BC046D"/>
    <w:rsid w:val="00BC4618"/>
    <w:rsid w:val="00BC59C2"/>
    <w:rsid w:val="00BE3553"/>
    <w:rsid w:val="00BF354B"/>
    <w:rsid w:val="00BF5489"/>
    <w:rsid w:val="00C1534F"/>
    <w:rsid w:val="00C155BA"/>
    <w:rsid w:val="00C20FD4"/>
    <w:rsid w:val="00C224D4"/>
    <w:rsid w:val="00C2613B"/>
    <w:rsid w:val="00C410BD"/>
    <w:rsid w:val="00C46543"/>
    <w:rsid w:val="00C5125E"/>
    <w:rsid w:val="00C55282"/>
    <w:rsid w:val="00C565C8"/>
    <w:rsid w:val="00C56CA6"/>
    <w:rsid w:val="00C63234"/>
    <w:rsid w:val="00CA34A9"/>
    <w:rsid w:val="00CA403B"/>
    <w:rsid w:val="00CA4CDE"/>
    <w:rsid w:val="00CB0556"/>
    <w:rsid w:val="00CB47FB"/>
    <w:rsid w:val="00CC0F24"/>
    <w:rsid w:val="00CC37D8"/>
    <w:rsid w:val="00CC3BEA"/>
    <w:rsid w:val="00CC53CE"/>
    <w:rsid w:val="00CC726B"/>
    <w:rsid w:val="00CD0C03"/>
    <w:rsid w:val="00CF3FA9"/>
    <w:rsid w:val="00CF696D"/>
    <w:rsid w:val="00D020F8"/>
    <w:rsid w:val="00D025AC"/>
    <w:rsid w:val="00D02B3C"/>
    <w:rsid w:val="00D03663"/>
    <w:rsid w:val="00D21373"/>
    <w:rsid w:val="00D234F1"/>
    <w:rsid w:val="00D339BB"/>
    <w:rsid w:val="00D34A6B"/>
    <w:rsid w:val="00D3534F"/>
    <w:rsid w:val="00D50CB0"/>
    <w:rsid w:val="00D520F8"/>
    <w:rsid w:val="00D53398"/>
    <w:rsid w:val="00D56B50"/>
    <w:rsid w:val="00D60326"/>
    <w:rsid w:val="00D62410"/>
    <w:rsid w:val="00D65F8F"/>
    <w:rsid w:val="00D67D27"/>
    <w:rsid w:val="00D70180"/>
    <w:rsid w:val="00D84B83"/>
    <w:rsid w:val="00D95B00"/>
    <w:rsid w:val="00DA39BC"/>
    <w:rsid w:val="00DA43CF"/>
    <w:rsid w:val="00DA552E"/>
    <w:rsid w:val="00DA5C67"/>
    <w:rsid w:val="00DB365B"/>
    <w:rsid w:val="00DC151D"/>
    <w:rsid w:val="00DC2250"/>
    <w:rsid w:val="00DC372D"/>
    <w:rsid w:val="00DC5F8B"/>
    <w:rsid w:val="00DC7F11"/>
    <w:rsid w:val="00DE26EC"/>
    <w:rsid w:val="00E02C00"/>
    <w:rsid w:val="00E064BC"/>
    <w:rsid w:val="00E07834"/>
    <w:rsid w:val="00E07DEE"/>
    <w:rsid w:val="00E13B33"/>
    <w:rsid w:val="00E140BE"/>
    <w:rsid w:val="00E140EF"/>
    <w:rsid w:val="00E162E2"/>
    <w:rsid w:val="00E1643D"/>
    <w:rsid w:val="00E17C1A"/>
    <w:rsid w:val="00E20FA7"/>
    <w:rsid w:val="00E308D0"/>
    <w:rsid w:val="00E34242"/>
    <w:rsid w:val="00E42EE9"/>
    <w:rsid w:val="00E44DD2"/>
    <w:rsid w:val="00E46387"/>
    <w:rsid w:val="00E50436"/>
    <w:rsid w:val="00E52B6E"/>
    <w:rsid w:val="00E53986"/>
    <w:rsid w:val="00E541F8"/>
    <w:rsid w:val="00E565E3"/>
    <w:rsid w:val="00E6351F"/>
    <w:rsid w:val="00E666F5"/>
    <w:rsid w:val="00E66884"/>
    <w:rsid w:val="00E731D4"/>
    <w:rsid w:val="00E74DFC"/>
    <w:rsid w:val="00E8100F"/>
    <w:rsid w:val="00E8251B"/>
    <w:rsid w:val="00E94CF8"/>
    <w:rsid w:val="00E9792F"/>
    <w:rsid w:val="00EA7839"/>
    <w:rsid w:val="00EB0876"/>
    <w:rsid w:val="00EB171F"/>
    <w:rsid w:val="00EB6B1B"/>
    <w:rsid w:val="00EC1801"/>
    <w:rsid w:val="00EC4508"/>
    <w:rsid w:val="00ED0CE5"/>
    <w:rsid w:val="00ED3442"/>
    <w:rsid w:val="00ED5B6C"/>
    <w:rsid w:val="00EE1CCA"/>
    <w:rsid w:val="00EE20EB"/>
    <w:rsid w:val="00F03437"/>
    <w:rsid w:val="00F12169"/>
    <w:rsid w:val="00F273A0"/>
    <w:rsid w:val="00F30FEC"/>
    <w:rsid w:val="00F41E34"/>
    <w:rsid w:val="00F539A6"/>
    <w:rsid w:val="00F632E0"/>
    <w:rsid w:val="00F70889"/>
    <w:rsid w:val="00F85093"/>
    <w:rsid w:val="00F86819"/>
    <w:rsid w:val="00F875BE"/>
    <w:rsid w:val="00F939AE"/>
    <w:rsid w:val="00FA2C73"/>
    <w:rsid w:val="00FA79EE"/>
    <w:rsid w:val="00FB3426"/>
    <w:rsid w:val="00FB442F"/>
    <w:rsid w:val="00FB6610"/>
    <w:rsid w:val="00FC0273"/>
    <w:rsid w:val="00FC49F6"/>
    <w:rsid w:val="00FD1832"/>
    <w:rsid w:val="00FD77DC"/>
    <w:rsid w:val="00FE1BB5"/>
    <w:rsid w:val="00FE33F1"/>
    <w:rsid w:val="00FF1C86"/>
    <w:rsid w:val="01601E5B"/>
    <w:rsid w:val="0AFB3D48"/>
    <w:rsid w:val="0BDC7FE9"/>
    <w:rsid w:val="0CB650A2"/>
    <w:rsid w:val="10053F8D"/>
    <w:rsid w:val="19730EA1"/>
    <w:rsid w:val="1A334D2D"/>
    <w:rsid w:val="1C9F25E5"/>
    <w:rsid w:val="1ED8080B"/>
    <w:rsid w:val="273B24F0"/>
    <w:rsid w:val="2A8939C4"/>
    <w:rsid w:val="2B4A5854"/>
    <w:rsid w:val="2BFF6EB7"/>
    <w:rsid w:val="2C135F30"/>
    <w:rsid w:val="2F425E1B"/>
    <w:rsid w:val="323D2031"/>
    <w:rsid w:val="32B912F5"/>
    <w:rsid w:val="34457EA4"/>
    <w:rsid w:val="35B2620C"/>
    <w:rsid w:val="392B2A45"/>
    <w:rsid w:val="3B8556E9"/>
    <w:rsid w:val="3CE05ACC"/>
    <w:rsid w:val="405B627A"/>
    <w:rsid w:val="410E48BA"/>
    <w:rsid w:val="414263C0"/>
    <w:rsid w:val="416B38CF"/>
    <w:rsid w:val="4AA91EBC"/>
    <w:rsid w:val="4ADE3497"/>
    <w:rsid w:val="4B912980"/>
    <w:rsid w:val="4D2F6B06"/>
    <w:rsid w:val="4EFF72DF"/>
    <w:rsid w:val="4FD50D86"/>
    <w:rsid w:val="562E70A7"/>
    <w:rsid w:val="5B007D97"/>
    <w:rsid w:val="5CD0771A"/>
    <w:rsid w:val="5FB7DF9B"/>
    <w:rsid w:val="61B657E9"/>
    <w:rsid w:val="63220403"/>
    <w:rsid w:val="6B872527"/>
    <w:rsid w:val="6BCB4BBD"/>
    <w:rsid w:val="6CDD7187"/>
    <w:rsid w:val="6F47168E"/>
    <w:rsid w:val="707A451B"/>
    <w:rsid w:val="726E1220"/>
    <w:rsid w:val="73D36B23"/>
    <w:rsid w:val="74F025D9"/>
    <w:rsid w:val="74F30825"/>
    <w:rsid w:val="7BB77623"/>
    <w:rsid w:val="7D9A47FD"/>
    <w:rsid w:val="7E7F050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link w:val="10"/>
    <w:unhideWhenUsed/>
    <w:qFormat/>
    <w:uiPriority w:val="0"/>
    <w:pPr>
      <w:ind w:firstLine="640" w:firstLineChars="200"/>
    </w:pPr>
    <w:rPr>
      <w:rFonts w:eastAsia="仿宋_GB2312"/>
      <w:sz w:val="32"/>
    </w:rPr>
  </w:style>
  <w:style w:type="paragraph" w:styleId="3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3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FollowedHyperlink"/>
    <w:basedOn w:val="7"/>
    <w:semiHidden/>
    <w:unhideWhenUsed/>
    <w:qFormat/>
    <w:uiPriority w:val="99"/>
    <w:rPr>
      <w:color w:val="800080"/>
      <w:u w:val="single"/>
    </w:rPr>
  </w:style>
  <w:style w:type="character" w:styleId="9">
    <w:name w:val="Hyperlink"/>
    <w:basedOn w:val="7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customStyle="1" w:styleId="10">
    <w:name w:val="正文文本缩进 Char"/>
    <w:basedOn w:val="7"/>
    <w:link w:val="2"/>
    <w:qFormat/>
    <w:uiPriority w:val="0"/>
    <w:rPr>
      <w:rFonts w:ascii="Times New Roman" w:hAnsi="Times New Roman" w:eastAsia="仿宋_GB2312" w:cs="Times New Roman"/>
      <w:sz w:val="32"/>
      <w:szCs w:val="24"/>
    </w:rPr>
  </w:style>
  <w:style w:type="character" w:customStyle="1" w:styleId="11">
    <w:name w:val="页脚 Char"/>
    <w:basedOn w:val="7"/>
    <w:link w:val="4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2">
    <w:name w:val="批注框文本 Char"/>
    <w:basedOn w:val="7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3">
    <w:name w:val="页眉 Char"/>
    <w:basedOn w:val="7"/>
    <w:link w:val="5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804</Words>
  <Characters>4586</Characters>
  <Lines>38</Lines>
  <Paragraphs>10</Paragraphs>
  <TotalTime>3</TotalTime>
  <ScaleCrop>false</ScaleCrop>
  <LinksUpToDate>false</LinksUpToDate>
  <CharactersWithSpaces>5380</CharactersWithSpaces>
  <Application>WPS Office_11.8.2.8506_F1E327BC-269C-435d-A152-05C5408002CA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2021-01-14T22:38:00Z</dcterms:created>
  <dc:creator>headmaster</dc:creator>
  <cp:lastModifiedBy>Administrator</cp:lastModifiedBy>
  <cp:lastPrinted>2021-02-26T06:08:00Z</cp:lastPrinted>
  <dcterms:modified xsi:type="dcterms:W3CDTF">2021-03-02T01:29:34Z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</Properties>
</file>