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8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pacing w:val="-11"/>
          <w:sz w:val="36"/>
          <w:szCs w:val="36"/>
        </w:rPr>
        <w:t>202</w:t>
      </w:r>
      <w:r>
        <w:rPr>
          <w:rFonts w:ascii="方正小标宋_GBK" w:hAnsi="方正小标宋_GBK" w:eastAsia="方正小标宋_GBK" w:cs="方正小标宋_GBK"/>
          <w:bCs/>
          <w:color w:val="auto"/>
          <w:spacing w:val="-11"/>
          <w:sz w:val="36"/>
          <w:szCs w:val="36"/>
        </w:rPr>
        <w:t>2</w:t>
      </w:r>
      <w:r>
        <w:rPr>
          <w:rFonts w:hint="eastAsia" w:ascii="方正小标宋_GBK" w:hAnsi="方正小标宋_GBK" w:eastAsia="方正小标宋_GBK" w:cs="方正小标宋_GBK"/>
          <w:bCs/>
          <w:color w:val="auto"/>
          <w:spacing w:val="-11"/>
          <w:sz w:val="36"/>
          <w:szCs w:val="36"/>
        </w:rPr>
        <w:t>年</w:t>
      </w:r>
      <w:r>
        <w:rPr>
          <w:rFonts w:hint="eastAsia" w:ascii="方正小标宋_GBK" w:hAnsi="方正小标宋_GBK" w:eastAsia="方正小标宋_GBK" w:cs="方正小标宋_GBK"/>
          <w:bCs/>
          <w:color w:val="auto"/>
          <w:spacing w:val="-11"/>
          <w:sz w:val="36"/>
          <w:szCs w:val="36"/>
          <w:lang w:eastAsia="zh-CN"/>
        </w:rPr>
        <w:t>马鞍山市教育局直属学校新任教师</w:t>
      </w:r>
      <w:r>
        <w:rPr>
          <w:rFonts w:hint="eastAsia" w:ascii="方正小标宋_GBK" w:hAnsi="方正小标宋_GBK" w:eastAsia="方正小标宋_GBK" w:cs="方正小标宋_GBK"/>
          <w:bCs/>
          <w:color w:val="auto"/>
          <w:spacing w:val="-11"/>
          <w:sz w:val="36"/>
          <w:szCs w:val="36"/>
        </w:rPr>
        <w:t>公开招聘</w:t>
      </w:r>
      <w:r>
        <w:rPr>
          <w:rFonts w:hint="eastAsia" w:ascii="方正小标宋_GBK" w:hAnsi="方正小标宋_GBK" w:eastAsia="方正小标宋_GBK" w:cs="方正小标宋_GBK"/>
          <w:bCs/>
          <w:spacing w:val="-11"/>
          <w:sz w:val="36"/>
          <w:szCs w:val="36"/>
        </w:rPr>
        <w:t>考试</w:t>
      </w:r>
    </w:p>
    <w:p>
      <w:pPr>
        <w:adjustRightInd w:val="0"/>
        <w:snapToGrid w:val="0"/>
        <w:spacing w:line="68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中学物理学科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笔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试大纲</w:t>
      </w:r>
    </w:p>
    <w:p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rPr>
          <w:rFonts w:ascii="宋体" w:hAnsi="宋体"/>
          <w:sz w:val="24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一、考试目标与要求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考试首先关注考生对中学物理课程的学科理论知识、实验等的理解和掌握状况，以及对其中所蕴含的物理观念、科学思维和科学探究等的认识水平。要求考生能全面、深入地理解这些知识内容、具有一定的实验水平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其次，关注考生对大学普通物理学的基本理论知识的理解状况，以及对其中所蕴含的思想观念、方法等的认识水平。要求考生能正确理解这些知识内容，并能与中学阶段的问题合理地结合；关于其中思想观念和方法层面的问题，要求能结合具体的问题进行恰当地表达和说明（比如：微积分在具体问题中的运用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第三，关注考生作为一名物理教师应具有的基本素质。要求考生能根据中学生的年龄特点和知识状况，把实际教学内容进行合理地呈现与表达，包括能提出恰当的教学目标、进行合理的教学设计和开展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相应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的教学过程等。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二、考试内容范围</w:t>
      </w:r>
    </w:p>
    <w:p>
      <w:pPr>
        <w:widowControl/>
        <w:shd w:val="clear" w:color="auto" w:fill="FFFFFF"/>
        <w:spacing w:line="560" w:lineRule="exact"/>
        <w:ind w:firstLine="642" w:firstLineChars="200"/>
        <w:jc w:val="left"/>
        <w:rPr>
          <w:rFonts w:ascii="方正楷体_GBK" w:hAnsi="方正仿宋_GBK" w:eastAsia="方正楷体_GBK" w:cs="方正仿宋_GBK"/>
          <w:b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/>
          <w:sz w:val="32"/>
          <w:szCs w:val="32"/>
        </w:rPr>
        <w:t>（一）学科专业知识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（1）中学物理课程知识内容的考查，以我省现行中学物理教材为基本依据，考查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范围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为高中物理新教材必修1、必修2、必修3、选择性必修1、选择性必修2和选择性必修3六个模块的内容，具体内容见附件：表1。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（2）大学普通物理学内容的考查，以力学、电磁学、热学和光学中的基本部分为主，具体内容见附件：表2。</w:t>
      </w:r>
    </w:p>
    <w:p>
      <w:pPr>
        <w:widowControl/>
        <w:shd w:val="clear" w:color="auto" w:fill="FFFFFF"/>
        <w:spacing w:line="560" w:lineRule="exact"/>
        <w:ind w:firstLine="642" w:firstLineChars="200"/>
        <w:jc w:val="left"/>
        <w:rPr>
          <w:rFonts w:ascii="方正楷体_GBK" w:hAnsi="方正仿宋_GBK" w:eastAsia="方正楷体_GBK" w:cs="方正仿宋_GBK"/>
          <w:b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b/>
          <w:sz w:val="32"/>
          <w:szCs w:val="32"/>
        </w:rPr>
        <w:t>（二）学科课程与教学论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这部分内容的考查原则上从两方面进行。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（1）《普通高中物理课程标准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（2017版2020年修订）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》（报考高中物理教师）、《义务教育物理课程标准（2011年版）》（报考初中物理教师）中的课程性质、基本理念、课程目标、教学建议和评价建议等。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（2）中学物理课程实施。包括实际教学内容分析、教学目标设定、各种课型（理论课、实验课等）组织，以及对相关问题的评价等。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 w:val="0"/>
          <w:sz w:val="32"/>
          <w:szCs w:val="32"/>
        </w:rPr>
        <w:t>三、考试形式和试卷结构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1．考试形式：闭卷、笔试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考试时间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0分钟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试卷分值120分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（和教育综合知识合卷，其中：教育综合知识占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40分，学科专业知识占80分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．主要题型：选择题、实验题、简答题与计算题等。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6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</w:t>
      </w:r>
    </w:p>
    <w:p>
      <w:pPr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表1  中学物理内容</w:t>
      </w:r>
    </w:p>
    <w:p>
      <w:pPr>
        <w:widowControl/>
        <w:jc w:val="left"/>
        <w:rPr>
          <w:rFonts w:ascii="宋体" w:hAnsi="宋体" w:cs="宋体"/>
          <w:sz w:val="24"/>
        </w:rPr>
      </w:pPr>
    </w:p>
    <w:tbl>
      <w:tblPr>
        <w:tblStyle w:val="4"/>
        <w:tblW w:w="79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3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模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   </w:t>
            </w: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块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主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    </w:t>
            </w:r>
            <w:r>
              <w:rPr>
                <w:rFonts w:hint="eastAsia" w:ascii="方正仿宋_GBK" w:hAnsi="方正仿宋_GBK" w:eastAsia="方正仿宋_GBK" w:cs="方正仿宋_GBK"/>
                <w:b/>
                <w:sz w:val="32"/>
                <w:szCs w:val="32"/>
              </w:rPr>
              <w:t>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运动的描述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匀变速直线运动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的研究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相互作用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——力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与力的关系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抛体运动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圆周运动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万有引力与宇宙航行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机械能守恒定律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物理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静电场及其应用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静电场中的能量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电路及其应用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电能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 xml:space="preserve">  能量守恒定律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电磁感应与电磁波初步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动量守恒定律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机械振动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机械波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安培力与洛伦兹力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电磁感应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交变电流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电磁振荡与电磁波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传感器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选择性必修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分子动理论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固体、液体与气体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原子结构和波粒二象性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原子核</w:t>
            </w: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表2   大学普通物理学内容</w:t>
      </w:r>
    </w:p>
    <w:tbl>
      <w:tblPr>
        <w:tblStyle w:val="4"/>
        <w:tblW w:w="79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53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力学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质点运动学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动量守恒  质点动力学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机械能守恒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机械振动和机械波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万有引力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静电场   恒定电流场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恒磁场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电磁感应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电路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麦克斯韦电磁理论  电磁波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热力学第一定律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热力学第二定律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理想气体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2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光学</w:t>
            </w:r>
          </w:p>
        </w:tc>
        <w:tc>
          <w:tcPr>
            <w:tcW w:w="5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光和光的传播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几何光学成像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光的干涉和衍射</w:t>
            </w:r>
          </w:p>
        </w:tc>
      </w:tr>
    </w:tbl>
    <w:p>
      <w:pPr>
        <w:rPr>
          <w:rFonts w:ascii="宋体" w:hAnsi="宋体" w:cs="仿宋_GB2312"/>
          <w:sz w:val="24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表3    实验内容（按高中阶段教学要求）</w:t>
      </w:r>
    </w:p>
    <w:tbl>
      <w:tblPr>
        <w:tblStyle w:val="4"/>
        <w:tblW w:w="82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36"/>
        <w:gridCol w:w="340"/>
        <w:gridCol w:w="3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703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实验一：测量做直线运动物体的瞬时速度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实验二：探究弹簧弹力和形变量的关系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实验三：探究两个互成角度的力的合成规律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实验四：探究加速度与物体受力、物体质量的关系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实验五：验证机械能守恒定律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实验六：探究平抛运动的特点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实验七：探究向心力大小与半径、角速度、质量的关系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实验八：长度的测量及其测量工具的选用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实验九：测定金属的电阻率（同时练习使用螺旋测微器）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实验八：测量电源的电动势和内阻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实验九：用多用电表测量电学中的物理量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实验十：验证动量守恒定律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实验十：用单摆测定重力加速度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实验十一：测定玻璃的折射率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实验十二：用双缝干涉实验测量光的波长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实验十三：用油膜法估测油酸分子的大小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实验十四：探究等温条件下一定质量气体压强与体积的关系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方正仿宋_GBK" w:hAnsi="方正仿宋_GBK" w:eastAsia="方正仿宋_GBK" w:cs="方正仿宋_GBK"/>
                <w:sz w:val="32"/>
                <w:szCs w:val="32"/>
              </w:rPr>
            </w:pP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1．要求会正确使用的仪器主要有：刻度尺、游标卡尺、螺旋测微器、天平、电火花计时器或电磁打点计时器、弹簧秤、电流表、电压表、多用电表、滑动变阻器、电阻箱等。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2．要求知道系统误差和偶然误差；知道用多次测量求平均值的方法减少偶然误差；能在某些实验中分析误差的主要来源；不要求计算误差。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3．要求会用有效数字表达直接测量的结果。间接测量的有效数字运算不作要求。</w:t>
      </w: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1C672A99"/>
    <w:rsid w:val="00003B07"/>
    <w:rsid w:val="004A116E"/>
    <w:rsid w:val="004A74D4"/>
    <w:rsid w:val="00714D5C"/>
    <w:rsid w:val="008933DF"/>
    <w:rsid w:val="009B79A0"/>
    <w:rsid w:val="00B00171"/>
    <w:rsid w:val="00B320F8"/>
    <w:rsid w:val="00D03CBC"/>
    <w:rsid w:val="00D95A16"/>
    <w:rsid w:val="172E26F4"/>
    <w:rsid w:val="177E599F"/>
    <w:rsid w:val="196128DB"/>
    <w:rsid w:val="1C672A99"/>
    <w:rsid w:val="1F04580B"/>
    <w:rsid w:val="20F822E5"/>
    <w:rsid w:val="25E20E30"/>
    <w:rsid w:val="26325ED2"/>
    <w:rsid w:val="42E0514A"/>
    <w:rsid w:val="45B406BD"/>
    <w:rsid w:val="5CE058B9"/>
    <w:rsid w:val="5E842B1A"/>
    <w:rsid w:val="670D1FCD"/>
    <w:rsid w:val="680D1AEA"/>
    <w:rsid w:val="68CD18C6"/>
    <w:rsid w:val="6A9C3646"/>
    <w:rsid w:val="6B6B6E6D"/>
    <w:rsid w:val="7600677A"/>
    <w:rsid w:val="7CA45041"/>
    <w:rsid w:val="DFF948A1"/>
    <w:rsid w:val="FFFA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宋体" w:cs="Arial"/>
      <w:bCs/>
      <w:snapToGrid w:val="0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Arial" w:hAnsi="Arial" w:eastAsia="宋体" w:cs="Arial"/>
      <w:bCs/>
      <w:snapToGrid w:val="0"/>
      <w:color w:val="000000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Arial" w:hAnsi="Arial" w:eastAsia="宋体" w:cs="Arial"/>
      <w:bCs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277</Words>
  <Characters>1580</Characters>
  <Lines>13</Lines>
  <Paragraphs>3</Paragraphs>
  <TotalTime>0</TotalTime>
  <ScaleCrop>false</ScaleCrop>
  <LinksUpToDate>false</LinksUpToDate>
  <CharactersWithSpaces>1854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2019-06-03T18:31:00Z</dcterms:created>
  <dc:creator>Administrator</dc:creator>
  <cp:lastModifiedBy>user</cp:lastModifiedBy>
  <dcterms:modified xsi:type="dcterms:W3CDTF">2022-04-14T16:34:27Z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</Properties>
</file>