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云南交通职业技术学院20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年高层次人才招聘报名表</w:t>
      </w:r>
    </w:p>
    <w:p>
      <w:pPr>
        <w:spacing w:line="7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职称、执（职）业资格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（请注明发证机构及取得时间）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（论文、专著教材等）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（主持、参与的各类项目）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（发明专利、参与制定的行业、专业标准等）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/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填表说明：1、应聘人员必须如实填写上述内容，如填报虚假信息者，取消聘用资格。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2、此表基本格式请勿更改，没有的项请填无，如表格空间不足可另外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加行或加页。</w:t>
      </w:r>
    </w:p>
    <w:p>
      <w:r>
        <w:rPr>
          <w:rFonts w:hint="eastAsia" w:ascii="宋体" w:hAnsi="宋体"/>
          <w:sz w:val="18"/>
          <w:szCs w:val="18"/>
        </w:rPr>
        <w:t>3、应聘人员将此表电子版连同其他材料发邮箱yjzrsc@126.com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C4D5DB-07E0-461E-AD43-7F71659EC2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04ECA9B-2A7F-4FF2-A41C-E7865F627D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3YjczYjBkNWMxY2ZlYTEwMjEzYmU2MmE2Nzg4NzcifQ=="/>
  </w:docVars>
  <w:rsids>
    <w:rsidRoot w:val="00000000"/>
    <w:rsid w:val="389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381</Characters>
  <Paragraphs>153</Paragraphs>
  <TotalTime>12</TotalTime>
  <ScaleCrop>false</ScaleCrop>
  <LinksUpToDate>false</LinksUpToDate>
  <CharactersWithSpaces>382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2022-04-19T04:46:00Z</dcterms:created>
  <dc:creator>王思源</dc:creator>
  <cp:lastModifiedBy>王思源</cp:lastModifiedBy>
  <cp:lastPrinted>2022-04-22T01:39:00Z</cp:lastPrinted>
  <dcterms:modified xsi:type="dcterms:W3CDTF">2024-02-06T07:57:13Z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2022068167ee4747a3f9783e9dcb69a5_22</vt:lpwstr>
  </property>
  <property fmtid="{D5CDD505-2E9C-101B-9397-08002B2CF9AE}" pid="3" name="KSOProductBuildVer">
    <vt:lpwstr>2052-12.1.0.16250</vt:lpwstr>
  </property>
</Properties>
</file>